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6AF8" w:rsidRPr="00D77740" w:rsidRDefault="00506AF8" w:rsidP="00506AF8">
      <w:pPr>
        <w:pStyle w:val="a4"/>
        <w:tabs>
          <w:tab w:val="right" w:pos="8280"/>
          <w:tab w:val="right" w:pos="9781"/>
        </w:tabs>
        <w:ind w:right="-58"/>
        <w:rPr>
          <w:rFonts w:cs="Arial"/>
          <w:bCs/>
          <w:sz w:val="28"/>
          <w:lang w:eastAsia="ja-JP"/>
        </w:rPr>
      </w:pPr>
      <w:r w:rsidRPr="00304EE9">
        <w:rPr>
          <w:rFonts w:cs="Arial"/>
          <w:bCs/>
          <w:sz w:val="28"/>
        </w:rPr>
        <w:t xml:space="preserve">3GPP TSG RAN </w:t>
      </w:r>
      <w:r w:rsidRPr="005B0683">
        <w:rPr>
          <w:rFonts w:cs="Arial"/>
          <w:bCs/>
          <w:sz w:val="28"/>
        </w:rPr>
        <w:t>WG</w:t>
      </w:r>
      <w:r>
        <w:rPr>
          <w:rFonts w:cs="Arial" w:hint="eastAsia"/>
          <w:bCs/>
          <w:sz w:val="28"/>
          <w:lang w:eastAsia="ja-JP"/>
        </w:rPr>
        <w:t>4</w:t>
      </w:r>
      <w:r>
        <w:rPr>
          <w:rFonts w:cs="Arial"/>
          <w:bCs/>
          <w:sz w:val="28"/>
        </w:rPr>
        <w:t xml:space="preserve"> Meeting </w:t>
      </w:r>
      <w:r>
        <w:rPr>
          <w:rFonts w:cs="Arial" w:hint="eastAsia"/>
          <w:bCs/>
          <w:sz w:val="28"/>
          <w:lang w:eastAsia="ja-JP"/>
        </w:rPr>
        <w:t>#90</w:t>
      </w:r>
      <w:r>
        <w:rPr>
          <w:rFonts w:cs="Arial"/>
          <w:bCs/>
          <w:sz w:val="28"/>
          <w:lang w:eastAsia="ja-JP"/>
        </w:rPr>
        <w:t>bis</w:t>
      </w:r>
      <w:r w:rsidRPr="00304EE9">
        <w:rPr>
          <w:rFonts w:cs="Arial" w:hint="eastAsia"/>
          <w:bCs/>
          <w:sz w:val="28"/>
          <w:lang w:eastAsia="ja-JP"/>
        </w:rPr>
        <w:tab/>
      </w:r>
      <w:r w:rsidRPr="00304EE9">
        <w:rPr>
          <w:rFonts w:cs="Arial" w:hint="eastAsia"/>
          <w:bCs/>
          <w:sz w:val="28"/>
          <w:lang w:eastAsia="ja-JP"/>
        </w:rPr>
        <w:tab/>
      </w:r>
      <w:r w:rsidRPr="00060F6E">
        <w:rPr>
          <w:rFonts w:cs="Arial"/>
          <w:bCs/>
          <w:sz w:val="28"/>
          <w:lang w:eastAsia="ja-JP"/>
        </w:rPr>
        <w:t>R</w:t>
      </w:r>
      <w:r w:rsidRPr="00060F6E">
        <w:rPr>
          <w:rFonts w:cs="Arial" w:hint="eastAsia"/>
          <w:bCs/>
          <w:sz w:val="28"/>
          <w:lang w:eastAsia="ja-JP"/>
        </w:rPr>
        <w:t>4</w:t>
      </w:r>
      <w:r w:rsidRPr="00060F6E">
        <w:rPr>
          <w:rFonts w:cs="Arial"/>
          <w:bCs/>
          <w:sz w:val="28"/>
          <w:lang w:eastAsia="ja-JP"/>
        </w:rPr>
        <w:t>-19</w:t>
      </w:r>
      <w:r w:rsidR="00060F6E" w:rsidRPr="00060F6E">
        <w:rPr>
          <w:rFonts w:cs="Arial"/>
          <w:bCs/>
          <w:sz w:val="28"/>
          <w:lang w:eastAsia="ja-JP"/>
        </w:rPr>
        <w:t>03548</w:t>
      </w:r>
    </w:p>
    <w:p w:rsidR="00506AF8" w:rsidRPr="0056217D" w:rsidRDefault="00506AF8" w:rsidP="00506AF8">
      <w:pPr>
        <w:pStyle w:val="a4"/>
        <w:tabs>
          <w:tab w:val="right" w:pos="9781"/>
        </w:tabs>
        <w:ind w:right="-58"/>
        <w:rPr>
          <w:rFonts w:cs="Arial"/>
          <w:b w:val="0"/>
          <w:sz w:val="28"/>
          <w:lang w:eastAsia="ja-JP"/>
        </w:rPr>
      </w:pPr>
      <w:r w:rsidRPr="0056217D">
        <w:rPr>
          <w:rFonts w:cs="Arial"/>
          <w:sz w:val="28"/>
          <w:szCs w:val="24"/>
          <w:lang w:val="en-US"/>
        </w:rPr>
        <w:t>Xian, China, 8</w:t>
      </w:r>
      <w:r w:rsidRPr="0056217D">
        <w:rPr>
          <w:rFonts w:cs="Arial"/>
          <w:sz w:val="28"/>
          <w:szCs w:val="24"/>
          <w:vertAlign w:val="superscript"/>
          <w:lang w:val="en-US"/>
        </w:rPr>
        <w:t>th</w:t>
      </w:r>
      <w:r w:rsidRPr="0056217D">
        <w:rPr>
          <w:rFonts w:cs="Arial"/>
          <w:sz w:val="28"/>
          <w:szCs w:val="24"/>
          <w:lang w:val="en-US"/>
        </w:rPr>
        <w:t xml:space="preserve"> – 12</w:t>
      </w:r>
      <w:r w:rsidRPr="0056217D">
        <w:rPr>
          <w:rFonts w:cs="Arial"/>
          <w:sz w:val="28"/>
          <w:szCs w:val="24"/>
          <w:vertAlign w:val="superscript"/>
          <w:lang w:val="en-US"/>
        </w:rPr>
        <w:t>th</w:t>
      </w:r>
      <w:r w:rsidRPr="0056217D">
        <w:rPr>
          <w:rFonts w:cs="Arial"/>
          <w:sz w:val="28"/>
          <w:szCs w:val="24"/>
          <w:lang w:val="en-US"/>
        </w:rPr>
        <w:t xml:space="preserve"> April, 201</w:t>
      </w:r>
      <w:r w:rsidRPr="0056217D">
        <w:rPr>
          <w:rFonts w:cs="Arial" w:hint="eastAsia"/>
          <w:sz w:val="28"/>
          <w:szCs w:val="24"/>
          <w:lang w:val="en-US"/>
        </w:rPr>
        <w:t>9</w:t>
      </w:r>
    </w:p>
    <w:p w:rsidR="00506AF8" w:rsidRPr="002D6C0C" w:rsidRDefault="00506AF8" w:rsidP="00506AF8">
      <w:pPr>
        <w:pStyle w:val="CRCoverPage"/>
        <w:tabs>
          <w:tab w:val="right" w:pos="9639"/>
        </w:tabs>
        <w:spacing w:after="0"/>
        <w:rPr>
          <w:rFonts w:eastAsia="ＭＳ 明朝" w:cs="Arial"/>
          <w:b/>
          <w:sz w:val="24"/>
          <w:szCs w:val="24"/>
          <w:lang w:eastAsia="ja-JP"/>
        </w:rPr>
      </w:pPr>
    </w:p>
    <w:p w:rsidR="00506AF8" w:rsidRPr="00B435C8" w:rsidRDefault="00506AF8" w:rsidP="00506AF8">
      <w:pPr>
        <w:tabs>
          <w:tab w:val="left" w:pos="1985"/>
        </w:tabs>
        <w:spacing w:after="180"/>
        <w:rPr>
          <w:rFonts w:ascii="Arial" w:eastAsia="ＭＳ 明朝" w:hAnsi="Arial"/>
          <w:sz w:val="24"/>
          <w:lang w:val="fr-FR" w:eastAsia="ja-JP"/>
        </w:rPr>
      </w:pPr>
      <w:r w:rsidRPr="00B435C8">
        <w:rPr>
          <w:rFonts w:ascii="Arial" w:hAnsi="Arial"/>
          <w:b/>
          <w:sz w:val="24"/>
          <w:lang w:val="fr-FR"/>
        </w:rPr>
        <w:t xml:space="preserve">Source: </w:t>
      </w:r>
      <w:r w:rsidRPr="00B435C8">
        <w:rPr>
          <w:rFonts w:ascii="Arial" w:hAnsi="Arial"/>
          <w:b/>
          <w:sz w:val="24"/>
          <w:lang w:val="fr-FR"/>
        </w:rPr>
        <w:tab/>
      </w:r>
      <w:r w:rsidRPr="00B435C8">
        <w:rPr>
          <w:rFonts w:ascii="Arial" w:eastAsia="ＭＳ 明朝" w:hAnsi="Arial" w:hint="eastAsia"/>
          <w:sz w:val="24"/>
          <w:lang w:val="en-US"/>
        </w:rPr>
        <w:t>NTT DOCOMO, INC.</w:t>
      </w:r>
    </w:p>
    <w:p w:rsidR="00506AF8" w:rsidRPr="00E57E83" w:rsidRDefault="00506AF8" w:rsidP="00506AF8">
      <w:pPr>
        <w:tabs>
          <w:tab w:val="left" w:pos="1985"/>
        </w:tabs>
        <w:spacing w:after="180"/>
        <w:ind w:left="1980" w:hanging="1980"/>
        <w:rPr>
          <w:rFonts w:ascii="Arial" w:eastAsia="ＭＳ 明朝" w:hAnsi="Arial"/>
          <w:sz w:val="24"/>
          <w:lang w:val="en-US" w:eastAsia="ja-JP"/>
        </w:rPr>
      </w:pPr>
      <w:r w:rsidRPr="00B435C8">
        <w:rPr>
          <w:rFonts w:ascii="Arial" w:hAnsi="Arial"/>
          <w:b/>
          <w:sz w:val="24"/>
          <w:lang w:val="en-US"/>
        </w:rPr>
        <w:t>Title:</w:t>
      </w:r>
      <w:r w:rsidRPr="00B435C8">
        <w:rPr>
          <w:rFonts w:ascii="Arial" w:hAnsi="Arial"/>
          <w:sz w:val="24"/>
          <w:lang w:val="en-US"/>
        </w:rPr>
        <w:t xml:space="preserve"> </w:t>
      </w:r>
      <w:r w:rsidRPr="00B435C8">
        <w:rPr>
          <w:rFonts w:ascii="Arial" w:hAnsi="Arial"/>
          <w:sz w:val="24"/>
          <w:lang w:val="en-US"/>
        </w:rPr>
        <w:tab/>
      </w:r>
      <w:r w:rsidR="005E47DE">
        <w:rPr>
          <w:rFonts w:ascii="Arial" w:hAnsi="Arial"/>
          <w:sz w:val="24"/>
          <w:lang w:val="en-US"/>
        </w:rPr>
        <w:t>UE demodulation requirements for 500km/h velocity</w:t>
      </w:r>
    </w:p>
    <w:p w:rsidR="00506AF8" w:rsidRPr="00E57E83" w:rsidRDefault="00506AF8" w:rsidP="00506AF8">
      <w:pPr>
        <w:tabs>
          <w:tab w:val="left" w:pos="1985"/>
        </w:tabs>
        <w:spacing w:after="180"/>
        <w:rPr>
          <w:rFonts w:ascii="Arial" w:eastAsiaTheme="minorEastAsia" w:hAnsi="Arial"/>
          <w:sz w:val="24"/>
          <w:lang w:val="pt-BR" w:eastAsia="ja-JP"/>
        </w:rPr>
      </w:pPr>
      <w:r w:rsidRPr="00E57E83">
        <w:rPr>
          <w:rFonts w:ascii="Arial" w:hAnsi="Arial"/>
          <w:b/>
          <w:sz w:val="24"/>
          <w:lang w:val="pt-BR"/>
        </w:rPr>
        <w:t>Agenda item:</w:t>
      </w:r>
      <w:r w:rsidRPr="00E57E83">
        <w:rPr>
          <w:rFonts w:ascii="Arial" w:hAnsi="Arial"/>
          <w:sz w:val="24"/>
          <w:lang w:val="pt-BR"/>
        </w:rPr>
        <w:tab/>
      </w:r>
      <w:r w:rsidR="00FB29F1">
        <w:rPr>
          <w:rFonts w:ascii="Arial" w:hAnsi="Arial"/>
          <w:sz w:val="24"/>
          <w:lang w:val="pt-BR"/>
        </w:rPr>
        <w:t>7.15.4</w:t>
      </w:r>
    </w:p>
    <w:p w:rsidR="00506AF8" w:rsidRPr="00972D90" w:rsidRDefault="00506AF8" w:rsidP="00506AF8">
      <w:pPr>
        <w:tabs>
          <w:tab w:val="left" w:pos="1985"/>
        </w:tabs>
        <w:ind w:left="1980" w:hanging="1980"/>
        <w:rPr>
          <w:rStyle w:val="a3"/>
          <w:rFonts w:eastAsia="ＭＳ 明朝"/>
          <w:lang w:val="pt-BR" w:eastAsia="ja-JP"/>
        </w:rPr>
      </w:pPr>
      <w:r w:rsidRPr="002B5824">
        <w:rPr>
          <w:rFonts w:ascii="Arial" w:hAnsi="Arial"/>
          <w:b/>
          <w:sz w:val="24"/>
          <w:lang w:val="pt-BR"/>
        </w:rPr>
        <w:t>Document for:</w:t>
      </w:r>
      <w:r w:rsidRPr="002B5824">
        <w:rPr>
          <w:rFonts w:ascii="Arial" w:hAnsi="Arial"/>
          <w:sz w:val="24"/>
          <w:lang w:val="pt-BR"/>
        </w:rPr>
        <w:tab/>
      </w:r>
      <w:r>
        <w:rPr>
          <w:rFonts w:ascii="Arial" w:eastAsia="ＭＳ 明朝" w:hAnsi="Arial" w:hint="eastAsia"/>
          <w:sz w:val="24"/>
          <w:lang w:val="pt-BR" w:eastAsia="ja-JP"/>
        </w:rPr>
        <w:t>Discussion</w:t>
      </w:r>
    </w:p>
    <w:p w:rsidR="00BC6148" w:rsidRPr="00BC6148" w:rsidRDefault="00DD43F2" w:rsidP="00BC6148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outlineLvl w:val="0"/>
        <w:rPr>
          <w:rFonts w:ascii="Arial" w:eastAsia="ＭＳ 明朝" w:hAnsi="Arial"/>
          <w:sz w:val="32"/>
          <w:lang w:eastAsia="ja-JP"/>
        </w:rPr>
      </w:pPr>
      <w:r w:rsidRPr="00A271EF">
        <w:rPr>
          <w:rFonts w:ascii="Arial" w:hAnsi="Arial" w:hint="eastAsia"/>
          <w:sz w:val="32"/>
          <w:lang w:eastAsia="zh-CN"/>
        </w:rPr>
        <w:t>Introduction</w:t>
      </w:r>
    </w:p>
    <w:p w:rsidR="00BC6148" w:rsidRDefault="00FF67A1" w:rsidP="00BC6148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At the last RAN4 meeting, </w:t>
      </w:r>
      <w:r w:rsidR="003D0F1A">
        <w:rPr>
          <w:rFonts w:eastAsiaTheme="minorEastAsia"/>
          <w:lang w:eastAsia="ja-JP"/>
        </w:rPr>
        <w:t>RAN4 reached following agreements for</w:t>
      </w:r>
      <w:r w:rsidR="003D0F1A" w:rsidRPr="003D0F1A">
        <w:t xml:space="preserve"> </w:t>
      </w:r>
      <w:r w:rsidR="003D0F1A" w:rsidRPr="003D0F1A">
        <w:rPr>
          <w:rFonts w:eastAsiaTheme="minorEastAsia"/>
          <w:lang w:eastAsia="ja-JP"/>
        </w:rPr>
        <w:t>UE demodulation requirements for 500km/h velocity</w:t>
      </w:r>
      <w:r w:rsidR="003D0F1A">
        <w:rPr>
          <w:rFonts w:eastAsiaTheme="minorEastAsia"/>
          <w:lang w:eastAsia="ja-JP"/>
        </w:rPr>
        <w:t xml:space="preserve"> </w:t>
      </w:r>
      <w:r>
        <w:rPr>
          <w:rFonts w:eastAsiaTheme="minorEastAsia"/>
          <w:lang w:eastAsia="ja-JP"/>
        </w:rPr>
        <w:t>[1]:</w:t>
      </w:r>
    </w:p>
    <w:p w:rsidR="00FF67A1" w:rsidRDefault="00FF67A1" w:rsidP="00BC6148">
      <w:pPr>
        <w:rPr>
          <w:rFonts w:eastAsiaTheme="minorEastAsia"/>
          <w:lang w:eastAsia="ja-JP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855"/>
      </w:tblGrid>
      <w:tr w:rsidR="00FF67A1" w:rsidTr="00FF67A1">
        <w:tc>
          <w:tcPr>
            <w:tcW w:w="9855" w:type="dxa"/>
          </w:tcPr>
          <w:p w:rsidR="006A2EDB" w:rsidRPr="006A2EDB" w:rsidRDefault="006A2EDB" w:rsidP="006A2EDB">
            <w:pPr>
              <w:pStyle w:val="a6"/>
              <w:numPr>
                <w:ilvl w:val="0"/>
                <w:numId w:val="12"/>
              </w:numPr>
              <w:ind w:leftChars="0"/>
              <w:rPr>
                <w:rFonts w:eastAsiaTheme="minorEastAsia"/>
                <w:lang w:val="en-US" w:eastAsia="ja-JP"/>
              </w:rPr>
            </w:pPr>
            <w:r w:rsidRPr="006A2EDB">
              <w:rPr>
                <w:rFonts w:eastAsiaTheme="minorEastAsia"/>
                <w:lang w:val="en-US" w:eastAsia="ja-JP"/>
              </w:rPr>
              <w:t>Which HST-SFN scenario is specified:</w:t>
            </w:r>
          </w:p>
          <w:p w:rsidR="006A2EDB" w:rsidRPr="006A2EDB" w:rsidRDefault="006A2EDB" w:rsidP="006A2EDB">
            <w:pPr>
              <w:pStyle w:val="a6"/>
              <w:numPr>
                <w:ilvl w:val="1"/>
                <w:numId w:val="12"/>
              </w:numPr>
              <w:ind w:leftChars="0"/>
              <w:rPr>
                <w:rFonts w:eastAsiaTheme="minorEastAsia"/>
                <w:lang w:val="en-US" w:eastAsia="ja-JP"/>
              </w:rPr>
            </w:pPr>
            <w:r w:rsidRPr="006A2EDB">
              <w:rPr>
                <w:rFonts w:eastAsiaTheme="minorEastAsia"/>
                <w:lang w:val="en-US" w:eastAsia="ja-JP"/>
              </w:rPr>
              <w:t>Option 1: Adopt HST-SFN Bi-directional scenario</w:t>
            </w:r>
          </w:p>
          <w:p w:rsidR="006A2EDB" w:rsidRPr="006A2EDB" w:rsidRDefault="006A2EDB" w:rsidP="006A2EDB">
            <w:pPr>
              <w:pStyle w:val="a6"/>
              <w:numPr>
                <w:ilvl w:val="2"/>
                <w:numId w:val="12"/>
              </w:numPr>
              <w:ind w:leftChars="0"/>
              <w:rPr>
                <w:rFonts w:eastAsiaTheme="minorEastAsia"/>
                <w:lang w:val="en-US" w:eastAsia="ja-JP"/>
              </w:rPr>
            </w:pPr>
            <w:r w:rsidRPr="006A2EDB">
              <w:rPr>
                <w:rFonts w:eastAsiaTheme="minorEastAsia"/>
                <w:lang w:val="en-US" w:eastAsia="ja-JP"/>
              </w:rPr>
              <w:t>Huawei, CMCC, Intel, NTT DOCOMO, Qualcomm, MTK</w:t>
            </w:r>
          </w:p>
          <w:p w:rsidR="006A2EDB" w:rsidRPr="006A2EDB" w:rsidRDefault="006A2EDB" w:rsidP="006A2EDB">
            <w:pPr>
              <w:pStyle w:val="a6"/>
              <w:numPr>
                <w:ilvl w:val="2"/>
                <w:numId w:val="12"/>
              </w:numPr>
              <w:ind w:leftChars="0"/>
              <w:rPr>
                <w:rFonts w:eastAsiaTheme="minorEastAsia"/>
                <w:lang w:val="en-US" w:eastAsia="ja-JP"/>
              </w:rPr>
            </w:pPr>
            <w:r w:rsidRPr="006A2EDB">
              <w:rPr>
                <w:rFonts w:eastAsiaTheme="minorEastAsia"/>
                <w:lang w:val="en-US" w:eastAsia="ja-JP"/>
              </w:rPr>
              <w:t>Maximum Doppler shift must be capped</w:t>
            </w:r>
          </w:p>
          <w:p w:rsidR="006A2EDB" w:rsidRPr="006A2EDB" w:rsidRDefault="006A2EDB" w:rsidP="006A2EDB">
            <w:pPr>
              <w:pStyle w:val="a6"/>
              <w:numPr>
                <w:ilvl w:val="2"/>
                <w:numId w:val="12"/>
              </w:numPr>
              <w:ind w:leftChars="0"/>
              <w:rPr>
                <w:rFonts w:eastAsiaTheme="minorEastAsia"/>
                <w:lang w:val="en-US" w:eastAsia="ja-JP"/>
              </w:rPr>
            </w:pPr>
            <w:r w:rsidRPr="006A2EDB">
              <w:rPr>
                <w:rFonts w:eastAsiaTheme="minorEastAsia"/>
                <w:lang w:val="en-US" w:eastAsia="ja-JP"/>
              </w:rPr>
              <w:t>Details are FFS</w:t>
            </w:r>
          </w:p>
          <w:p w:rsidR="006A2EDB" w:rsidRPr="006A2EDB" w:rsidRDefault="006A2EDB" w:rsidP="006A2EDB">
            <w:pPr>
              <w:pStyle w:val="a6"/>
              <w:numPr>
                <w:ilvl w:val="1"/>
                <w:numId w:val="12"/>
              </w:numPr>
              <w:ind w:leftChars="0"/>
              <w:rPr>
                <w:rFonts w:eastAsiaTheme="minorEastAsia"/>
                <w:lang w:val="en-US" w:eastAsia="ja-JP"/>
              </w:rPr>
            </w:pPr>
            <w:r w:rsidRPr="006A2EDB">
              <w:rPr>
                <w:rFonts w:eastAsiaTheme="minorEastAsia"/>
                <w:lang w:val="en-US" w:eastAsia="ja-JP"/>
              </w:rPr>
              <w:t>Option 2: Adopt HST-SFN Uni-directional scenario</w:t>
            </w:r>
          </w:p>
          <w:p w:rsidR="006A2EDB" w:rsidRPr="006A2EDB" w:rsidRDefault="006A2EDB" w:rsidP="006A2EDB">
            <w:pPr>
              <w:pStyle w:val="a6"/>
              <w:numPr>
                <w:ilvl w:val="2"/>
                <w:numId w:val="12"/>
              </w:numPr>
              <w:ind w:leftChars="0"/>
              <w:rPr>
                <w:rFonts w:eastAsiaTheme="minorEastAsia"/>
                <w:lang w:val="en-US" w:eastAsia="ja-JP"/>
              </w:rPr>
            </w:pPr>
            <w:r w:rsidRPr="006A2EDB">
              <w:rPr>
                <w:rFonts w:eastAsiaTheme="minorEastAsia"/>
                <w:lang w:val="en-US" w:eastAsia="ja-JP"/>
              </w:rPr>
              <w:t>Ericsson, Qualcomm</w:t>
            </w:r>
          </w:p>
          <w:p w:rsidR="006A2EDB" w:rsidRPr="006A2EDB" w:rsidRDefault="006A2EDB" w:rsidP="006A2EDB">
            <w:pPr>
              <w:pStyle w:val="a6"/>
              <w:numPr>
                <w:ilvl w:val="2"/>
                <w:numId w:val="12"/>
              </w:numPr>
              <w:ind w:leftChars="0"/>
              <w:rPr>
                <w:rFonts w:eastAsiaTheme="minorEastAsia"/>
                <w:lang w:val="en-US" w:eastAsia="ja-JP"/>
              </w:rPr>
            </w:pPr>
            <w:r w:rsidRPr="006A2EDB">
              <w:rPr>
                <w:rFonts w:eastAsiaTheme="minorEastAsia"/>
                <w:lang w:val="en-US" w:eastAsia="ja-JP"/>
              </w:rPr>
              <w:t>Details are FFS</w:t>
            </w:r>
          </w:p>
          <w:p w:rsidR="006A2EDB" w:rsidRPr="006A2EDB" w:rsidRDefault="006A2EDB" w:rsidP="006A2EDB">
            <w:pPr>
              <w:pStyle w:val="a6"/>
              <w:numPr>
                <w:ilvl w:val="1"/>
                <w:numId w:val="12"/>
              </w:numPr>
              <w:ind w:leftChars="0"/>
              <w:rPr>
                <w:rFonts w:eastAsiaTheme="minorEastAsia"/>
                <w:lang w:val="en-US" w:eastAsia="ja-JP"/>
              </w:rPr>
            </w:pPr>
            <w:r w:rsidRPr="006A2EDB">
              <w:rPr>
                <w:rFonts w:eastAsiaTheme="minorEastAsia"/>
                <w:lang w:val="en-US" w:eastAsia="ja-JP"/>
              </w:rPr>
              <w:t>Option 3: Adopt HST-SFN Bi-directional scenario</w:t>
            </w:r>
          </w:p>
          <w:p w:rsidR="006A2EDB" w:rsidRPr="006A2EDB" w:rsidRDefault="006A2EDB" w:rsidP="006A2EDB">
            <w:pPr>
              <w:pStyle w:val="a6"/>
              <w:numPr>
                <w:ilvl w:val="2"/>
                <w:numId w:val="12"/>
              </w:numPr>
              <w:ind w:leftChars="0"/>
              <w:rPr>
                <w:rFonts w:eastAsiaTheme="minorEastAsia"/>
                <w:lang w:val="en-US" w:eastAsia="ja-JP"/>
              </w:rPr>
            </w:pPr>
            <w:r w:rsidRPr="006A2EDB">
              <w:rPr>
                <w:rFonts w:eastAsiaTheme="minorEastAsia"/>
                <w:lang w:val="en-US" w:eastAsia="ja-JP"/>
              </w:rPr>
              <w:t>NTT DOCOMO</w:t>
            </w:r>
          </w:p>
          <w:p w:rsidR="006A2EDB" w:rsidRPr="006A2EDB" w:rsidRDefault="006A2EDB" w:rsidP="006A2EDB">
            <w:pPr>
              <w:pStyle w:val="a6"/>
              <w:numPr>
                <w:ilvl w:val="2"/>
                <w:numId w:val="12"/>
              </w:numPr>
              <w:ind w:leftChars="0"/>
              <w:rPr>
                <w:rFonts w:eastAsiaTheme="minorEastAsia"/>
                <w:lang w:val="en-US" w:eastAsia="ja-JP"/>
              </w:rPr>
            </w:pPr>
            <w:r w:rsidRPr="006A2EDB">
              <w:rPr>
                <w:rFonts w:eastAsiaTheme="minorEastAsia"/>
                <w:lang w:val="en-US" w:eastAsia="ja-JP"/>
              </w:rPr>
              <w:t>Maximum Doppler shift cap is FFS</w:t>
            </w:r>
          </w:p>
          <w:p w:rsidR="006A2EDB" w:rsidRPr="006A2EDB" w:rsidRDefault="006A2EDB" w:rsidP="006A2EDB">
            <w:pPr>
              <w:pStyle w:val="a6"/>
              <w:numPr>
                <w:ilvl w:val="2"/>
                <w:numId w:val="12"/>
              </w:numPr>
              <w:ind w:leftChars="0"/>
              <w:rPr>
                <w:rFonts w:eastAsiaTheme="minorEastAsia"/>
                <w:lang w:val="en-US" w:eastAsia="ja-JP"/>
              </w:rPr>
            </w:pPr>
            <w:r w:rsidRPr="006A2EDB">
              <w:rPr>
                <w:rFonts w:eastAsiaTheme="minorEastAsia"/>
                <w:lang w:val="en-US" w:eastAsia="ja-JP"/>
              </w:rPr>
              <w:t>Details are FFS</w:t>
            </w:r>
          </w:p>
          <w:p w:rsidR="001203CE" w:rsidRDefault="001203CE" w:rsidP="001203CE">
            <w:pPr>
              <w:pStyle w:val="a6"/>
              <w:ind w:leftChars="0" w:left="420"/>
              <w:rPr>
                <w:rFonts w:eastAsiaTheme="minorEastAsia"/>
                <w:lang w:val="en-US" w:eastAsia="ja-JP"/>
              </w:rPr>
            </w:pPr>
          </w:p>
          <w:p w:rsidR="00A83C84" w:rsidRPr="00A83C84" w:rsidRDefault="00A83C84" w:rsidP="00A83C84">
            <w:pPr>
              <w:pStyle w:val="a6"/>
              <w:numPr>
                <w:ilvl w:val="0"/>
                <w:numId w:val="12"/>
              </w:numPr>
              <w:ind w:leftChars="0"/>
              <w:rPr>
                <w:rFonts w:eastAsiaTheme="minorEastAsia"/>
                <w:lang w:val="en-US" w:eastAsia="ja-JP"/>
              </w:rPr>
            </w:pPr>
            <w:r w:rsidRPr="00A83C84">
              <w:rPr>
                <w:rFonts w:eastAsiaTheme="minorEastAsia"/>
                <w:lang w:val="en-US" w:eastAsia="ja-JP"/>
              </w:rPr>
              <w:t>Whether original HST and multipath scenario are considered or not:</w:t>
            </w:r>
          </w:p>
          <w:p w:rsidR="00A83C84" w:rsidRPr="00A83C84" w:rsidRDefault="00A83C84" w:rsidP="00A83C84">
            <w:pPr>
              <w:pStyle w:val="a6"/>
              <w:numPr>
                <w:ilvl w:val="1"/>
                <w:numId w:val="12"/>
              </w:numPr>
              <w:ind w:leftChars="0"/>
              <w:rPr>
                <w:rFonts w:eastAsiaTheme="minorEastAsia"/>
                <w:lang w:val="en-US" w:eastAsia="ja-JP"/>
              </w:rPr>
            </w:pPr>
            <w:r w:rsidRPr="00A83C84">
              <w:rPr>
                <w:rFonts w:eastAsiaTheme="minorEastAsia"/>
                <w:lang w:val="en-US" w:eastAsia="ja-JP"/>
              </w:rPr>
              <w:t>Option 1: Specify HST, multipath and HST-SFN scenario</w:t>
            </w:r>
          </w:p>
          <w:p w:rsidR="00A83C84" w:rsidRPr="00A83C84" w:rsidRDefault="00A83C84" w:rsidP="00A83C84">
            <w:pPr>
              <w:pStyle w:val="a6"/>
              <w:numPr>
                <w:ilvl w:val="2"/>
                <w:numId w:val="12"/>
              </w:numPr>
              <w:ind w:leftChars="0"/>
              <w:rPr>
                <w:rFonts w:eastAsiaTheme="minorEastAsia"/>
                <w:lang w:val="en-US" w:eastAsia="ja-JP"/>
              </w:rPr>
            </w:pPr>
            <w:r w:rsidRPr="00A83C84">
              <w:rPr>
                <w:rFonts w:eastAsiaTheme="minorEastAsia"/>
                <w:lang w:val="en-US" w:eastAsia="ja-JP"/>
              </w:rPr>
              <w:t>NTT DOCOMO</w:t>
            </w:r>
          </w:p>
          <w:p w:rsidR="00A83C84" w:rsidRPr="00A83C84" w:rsidRDefault="00A83C84" w:rsidP="00A83C84">
            <w:pPr>
              <w:pStyle w:val="a6"/>
              <w:numPr>
                <w:ilvl w:val="1"/>
                <w:numId w:val="12"/>
              </w:numPr>
              <w:ind w:leftChars="0"/>
              <w:rPr>
                <w:rFonts w:eastAsiaTheme="minorEastAsia"/>
                <w:lang w:val="en-US" w:eastAsia="ja-JP"/>
              </w:rPr>
            </w:pPr>
            <w:r w:rsidRPr="00A83C84">
              <w:rPr>
                <w:rFonts w:eastAsiaTheme="minorEastAsia"/>
                <w:lang w:val="en-US" w:eastAsia="ja-JP"/>
              </w:rPr>
              <w:t>Option 2: Specify only HST-SFN scenario</w:t>
            </w:r>
          </w:p>
          <w:p w:rsidR="00D714E2" w:rsidRPr="007015DE" w:rsidRDefault="00A83C84" w:rsidP="007015DE">
            <w:pPr>
              <w:pStyle w:val="a6"/>
              <w:numPr>
                <w:ilvl w:val="2"/>
                <w:numId w:val="12"/>
              </w:numPr>
              <w:ind w:leftChars="0"/>
              <w:rPr>
                <w:rFonts w:eastAsiaTheme="minorEastAsia"/>
                <w:lang w:val="en-US" w:eastAsia="ja-JP"/>
              </w:rPr>
            </w:pPr>
            <w:r w:rsidRPr="00A83C84">
              <w:rPr>
                <w:rFonts w:eastAsiaTheme="minorEastAsia"/>
                <w:lang w:val="en-US" w:eastAsia="ja-JP"/>
              </w:rPr>
              <w:t>Huawei, Qualcomm, Intel, Ericsson, MTK</w:t>
            </w:r>
          </w:p>
        </w:tc>
      </w:tr>
    </w:tbl>
    <w:p w:rsidR="00FF67A1" w:rsidRPr="00FF67A1" w:rsidRDefault="00FF67A1" w:rsidP="00BC6148">
      <w:pPr>
        <w:rPr>
          <w:rFonts w:eastAsiaTheme="minorEastAsia"/>
          <w:lang w:eastAsia="ja-JP"/>
        </w:rPr>
      </w:pPr>
    </w:p>
    <w:p w:rsidR="00BC6148" w:rsidRPr="00FB0AD6" w:rsidRDefault="00D714E2" w:rsidP="00BC6148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I</w:t>
      </w:r>
      <w:r>
        <w:rPr>
          <w:rFonts w:eastAsiaTheme="minorEastAsia"/>
          <w:lang w:eastAsia="ja-JP"/>
        </w:rPr>
        <w:t>n this contribution,</w:t>
      </w:r>
      <w:r w:rsidR="00D34E8C">
        <w:rPr>
          <w:rFonts w:eastAsiaTheme="minorEastAsia"/>
          <w:lang w:eastAsia="ja-JP"/>
        </w:rPr>
        <w:t xml:space="preserve"> we provide</w:t>
      </w:r>
      <w:r>
        <w:rPr>
          <w:rFonts w:eastAsiaTheme="minorEastAsia"/>
          <w:lang w:eastAsia="ja-JP"/>
        </w:rPr>
        <w:t xml:space="preserve"> our views on </w:t>
      </w:r>
      <w:r w:rsidR="00D210C0">
        <w:rPr>
          <w:rFonts w:eastAsiaTheme="minorEastAsia"/>
          <w:lang w:eastAsia="ja-JP"/>
        </w:rPr>
        <w:t>above</w:t>
      </w:r>
      <w:r w:rsidR="00C4369B">
        <w:rPr>
          <w:rFonts w:eastAsiaTheme="minorEastAsia"/>
          <w:lang w:eastAsia="ja-JP"/>
        </w:rPr>
        <w:t xml:space="preserve"> topics</w:t>
      </w:r>
      <w:r>
        <w:rPr>
          <w:rFonts w:eastAsiaTheme="minorEastAsia"/>
          <w:lang w:eastAsia="ja-JP"/>
        </w:rPr>
        <w:t>.</w:t>
      </w:r>
      <w:r w:rsidR="00FB0AD6">
        <w:rPr>
          <w:rFonts w:eastAsiaTheme="minorEastAsia"/>
          <w:lang w:eastAsia="ja-JP"/>
        </w:rPr>
        <w:t xml:space="preserve"> </w:t>
      </w:r>
    </w:p>
    <w:p w:rsidR="00684A07" w:rsidRDefault="00684A07" w:rsidP="00684A07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outlineLvl w:val="0"/>
        <w:rPr>
          <w:rFonts w:ascii="Arial" w:hAnsi="Arial"/>
          <w:sz w:val="32"/>
          <w:lang w:eastAsia="zh-CN"/>
        </w:rPr>
      </w:pPr>
      <w:r w:rsidRPr="00684A07">
        <w:rPr>
          <w:rFonts w:ascii="Arial" w:hAnsi="Arial"/>
          <w:sz w:val="32"/>
          <w:lang w:eastAsia="zh-CN"/>
        </w:rPr>
        <w:t>Discussion</w:t>
      </w:r>
    </w:p>
    <w:p w:rsidR="00BC6148" w:rsidRDefault="007D75CD" w:rsidP="007D75CD">
      <w:pPr>
        <w:pStyle w:val="2"/>
      </w:pPr>
      <w:r>
        <w:rPr>
          <w:lang w:val="en-US"/>
        </w:rPr>
        <w:t xml:space="preserve">2.1 </w:t>
      </w:r>
      <w:r w:rsidR="000F1C80">
        <w:rPr>
          <w:lang w:val="en-US"/>
        </w:rPr>
        <w:t xml:space="preserve">Doppler shift in </w:t>
      </w:r>
      <w:r>
        <w:rPr>
          <w:lang w:val="en-US"/>
        </w:rPr>
        <w:t>HST-SFN scenario</w:t>
      </w:r>
    </w:p>
    <w:p w:rsidR="000F1C80" w:rsidRDefault="000F1C80" w:rsidP="00BC6148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If band 7 is assumed, Doppler shift can be calculated as about 1250Hz. However, some companies have a concern on the value in last meeting in terms of PDCCH demodulation performance [2]. Even if lower value of Doppler shift </w:t>
      </w:r>
      <w:r w:rsidR="00BB4914">
        <w:rPr>
          <w:rFonts w:eastAsiaTheme="minorEastAsia"/>
          <w:lang w:eastAsia="ja-JP"/>
        </w:rPr>
        <w:t>than 1250Hz is</w:t>
      </w:r>
      <w:r w:rsidR="00EA359A">
        <w:rPr>
          <w:rFonts w:eastAsiaTheme="minorEastAsia"/>
          <w:lang w:eastAsia="ja-JP"/>
        </w:rPr>
        <w:t xml:space="preserve"> considered, too</w:t>
      </w:r>
      <w:r>
        <w:rPr>
          <w:rFonts w:eastAsiaTheme="minorEastAsia"/>
          <w:lang w:eastAsia="ja-JP"/>
        </w:rPr>
        <w:t xml:space="preserve"> lower value should not be considered since </w:t>
      </w:r>
      <w:r w:rsidR="00A51859">
        <w:rPr>
          <w:rFonts w:eastAsiaTheme="minorEastAsia"/>
          <w:lang w:eastAsia="ja-JP"/>
        </w:rPr>
        <w:t xml:space="preserve">there is no </w:t>
      </w:r>
      <w:r w:rsidR="00EA359A">
        <w:rPr>
          <w:rFonts w:eastAsiaTheme="minorEastAsia"/>
          <w:lang w:eastAsia="ja-JP"/>
        </w:rPr>
        <w:t>large differ</w:t>
      </w:r>
      <w:r w:rsidR="00A51859">
        <w:rPr>
          <w:rFonts w:eastAsiaTheme="minorEastAsia"/>
          <w:lang w:eastAsia="ja-JP"/>
        </w:rPr>
        <w:t xml:space="preserve">ence from 875Hz, which is </w:t>
      </w:r>
      <w:r w:rsidR="007876C8">
        <w:rPr>
          <w:rFonts w:eastAsiaTheme="minorEastAsia"/>
          <w:lang w:eastAsia="ja-JP"/>
        </w:rPr>
        <w:t xml:space="preserve">the value </w:t>
      </w:r>
      <w:r w:rsidR="00A51859">
        <w:rPr>
          <w:rFonts w:eastAsiaTheme="minorEastAsia"/>
          <w:lang w:eastAsia="ja-JP"/>
        </w:rPr>
        <w:t>specified in Rel.14.</w:t>
      </w:r>
      <w:r w:rsidR="00EA359A">
        <w:rPr>
          <w:rFonts w:eastAsiaTheme="minorEastAsia"/>
          <w:lang w:eastAsia="ja-JP"/>
        </w:rPr>
        <w:t xml:space="preserve"> Based on the results of PDCCH performance </w:t>
      </w:r>
      <w:r w:rsidR="00A07441">
        <w:rPr>
          <w:rFonts w:eastAsiaTheme="minorEastAsia"/>
          <w:lang w:eastAsia="ja-JP"/>
        </w:rPr>
        <w:t xml:space="preserve">proposed in last meeting </w:t>
      </w:r>
      <w:r w:rsidR="00EA359A">
        <w:rPr>
          <w:rFonts w:eastAsiaTheme="minorEastAsia"/>
          <w:lang w:eastAsia="ja-JP"/>
        </w:rPr>
        <w:t xml:space="preserve">[2], </w:t>
      </w:r>
      <w:r w:rsidR="006943B1">
        <w:rPr>
          <w:rFonts w:eastAsiaTheme="minorEastAsia"/>
          <w:lang w:eastAsia="ja-JP"/>
        </w:rPr>
        <w:t xml:space="preserve">we propose that </w:t>
      </w:r>
      <w:r w:rsidR="00147300">
        <w:rPr>
          <w:rFonts w:eastAsiaTheme="minorEastAsia"/>
          <w:lang w:eastAsia="ja-JP"/>
        </w:rPr>
        <w:t xml:space="preserve">at least </w:t>
      </w:r>
      <w:r w:rsidR="00E36961">
        <w:rPr>
          <w:rFonts w:eastAsiaTheme="minorEastAsia"/>
          <w:lang w:eastAsia="ja-JP"/>
        </w:rPr>
        <w:t>1125Hz</w:t>
      </w:r>
      <w:r w:rsidR="00A07441">
        <w:rPr>
          <w:rFonts w:eastAsiaTheme="minorEastAsia"/>
          <w:lang w:eastAsia="ja-JP"/>
        </w:rPr>
        <w:t xml:space="preserve"> </w:t>
      </w:r>
      <w:r w:rsidR="00E36961">
        <w:rPr>
          <w:rFonts w:eastAsiaTheme="minorEastAsia"/>
          <w:lang w:eastAsia="ja-JP"/>
        </w:rPr>
        <w:t xml:space="preserve">should be </w:t>
      </w:r>
      <w:r w:rsidR="00EA359A">
        <w:rPr>
          <w:rFonts w:eastAsiaTheme="minorEastAsia"/>
          <w:lang w:eastAsia="ja-JP"/>
        </w:rPr>
        <w:t>considered regardless of RF band.</w:t>
      </w:r>
      <w:r w:rsidR="006943B1">
        <w:rPr>
          <w:rFonts w:eastAsiaTheme="minorEastAsia"/>
          <w:lang w:eastAsia="ja-JP"/>
        </w:rPr>
        <w:t xml:space="preserve"> </w:t>
      </w:r>
    </w:p>
    <w:p w:rsidR="00E36961" w:rsidRPr="00A07441" w:rsidRDefault="00E36961" w:rsidP="00BC6148">
      <w:pPr>
        <w:rPr>
          <w:lang w:eastAsia="zh-CN"/>
        </w:rPr>
      </w:pPr>
    </w:p>
    <w:p w:rsidR="005115B2" w:rsidRDefault="00164309" w:rsidP="00BC6148">
      <w:pPr>
        <w:rPr>
          <w:rFonts w:eastAsia="ＭＳ 明朝" w:cs="v5.0.0"/>
          <w:b/>
          <w:u w:val="single"/>
          <w:lang w:val="en-US" w:eastAsia="ja-JP"/>
        </w:rPr>
      </w:pPr>
      <w:r>
        <w:rPr>
          <w:rFonts w:eastAsia="ＭＳ 明朝" w:cs="v5.0.0"/>
          <w:b/>
          <w:u w:val="single"/>
          <w:lang w:val="en-US" w:eastAsia="ja-JP"/>
        </w:rPr>
        <w:t>Proposal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 </w:t>
      </w:r>
      <w:r w:rsidRPr="002B5824">
        <w:rPr>
          <w:rFonts w:eastAsia="ＭＳ 明朝" w:cs="v5.0.0" w:hint="eastAsia"/>
          <w:b/>
          <w:u w:val="single"/>
          <w:lang w:val="en-US" w:eastAsia="ja-JP"/>
        </w:rPr>
        <w:t>1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: </w:t>
      </w:r>
    </w:p>
    <w:p w:rsidR="007D75CD" w:rsidRPr="005115B2" w:rsidRDefault="00BB4914" w:rsidP="00BC6148">
      <w:pPr>
        <w:rPr>
          <w:rFonts w:eastAsia="ＭＳ 明朝" w:cs="v5.0.0"/>
          <w:b/>
          <w:lang w:val="en-US" w:eastAsia="ja-JP"/>
        </w:rPr>
      </w:pPr>
      <w:r w:rsidRPr="005115B2">
        <w:rPr>
          <w:rFonts w:eastAsia="ＭＳ 明朝" w:cs="v5.0.0"/>
          <w:b/>
          <w:lang w:val="en-US" w:eastAsia="ja-JP"/>
        </w:rPr>
        <w:t xml:space="preserve">Even if lower value of Doppler shift than 1250Hz is considered, </w:t>
      </w:r>
      <w:r w:rsidR="00560467" w:rsidRPr="005115B2">
        <w:rPr>
          <w:rFonts w:eastAsia="ＭＳ 明朝" w:cs="v5.0.0"/>
          <w:b/>
          <w:lang w:val="en-US" w:eastAsia="ja-JP"/>
        </w:rPr>
        <w:t>at least 1125Hz should be considered regardless of RF band</w:t>
      </w:r>
      <w:r w:rsidRPr="005115B2">
        <w:rPr>
          <w:rFonts w:eastAsia="ＭＳ 明朝" w:cs="v5.0.0"/>
          <w:b/>
          <w:lang w:val="en-US" w:eastAsia="ja-JP"/>
        </w:rPr>
        <w:t>.</w:t>
      </w:r>
    </w:p>
    <w:p w:rsidR="007D75CD" w:rsidRDefault="007D75CD" w:rsidP="00BC6148">
      <w:pPr>
        <w:rPr>
          <w:lang w:eastAsia="zh-CN"/>
        </w:rPr>
      </w:pPr>
    </w:p>
    <w:p w:rsidR="00DE6B6D" w:rsidRPr="007F7720" w:rsidRDefault="007D75CD" w:rsidP="007F7720">
      <w:pPr>
        <w:pStyle w:val="2"/>
        <w:rPr>
          <w:rFonts w:hint="eastAsia"/>
        </w:rPr>
      </w:pPr>
      <w:r>
        <w:rPr>
          <w:rFonts w:hint="eastAsia"/>
        </w:rPr>
        <w:t>2.2</w:t>
      </w:r>
      <w:r>
        <w:t xml:space="preserve"> </w:t>
      </w:r>
      <w:r w:rsidRPr="00A83C84">
        <w:rPr>
          <w:lang w:val="en-US"/>
        </w:rPr>
        <w:t>original HST and multipath scenario</w:t>
      </w:r>
    </w:p>
    <w:p w:rsidR="007D75CD" w:rsidRDefault="007D75CD" w:rsidP="00BC6148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The </w:t>
      </w:r>
      <w:r>
        <w:rPr>
          <w:rFonts w:eastAsiaTheme="minorEastAsia"/>
          <w:lang w:eastAsia="ja-JP"/>
        </w:rPr>
        <w:t xml:space="preserve">relationship between </w:t>
      </w:r>
      <w:r>
        <w:rPr>
          <w:rFonts w:eastAsiaTheme="minorEastAsia" w:hint="eastAsia"/>
          <w:lang w:eastAsia="ja-JP"/>
        </w:rPr>
        <w:t xml:space="preserve">capability and </w:t>
      </w:r>
      <w:r>
        <w:rPr>
          <w:rFonts w:eastAsiaTheme="minorEastAsia"/>
          <w:lang w:eastAsia="ja-JP"/>
        </w:rPr>
        <w:t>signalling regarding high speed is summarized as follows:</w:t>
      </w:r>
    </w:p>
    <w:p w:rsidR="007D75CD" w:rsidRDefault="007D75CD" w:rsidP="00BC6148">
      <w:pPr>
        <w:rPr>
          <w:rFonts w:eastAsiaTheme="minorEastAsia"/>
          <w:lang w:eastAsia="ja-JP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361"/>
        <w:gridCol w:w="1529"/>
        <w:gridCol w:w="1522"/>
        <w:gridCol w:w="1529"/>
        <w:gridCol w:w="1559"/>
        <w:gridCol w:w="1355"/>
      </w:tblGrid>
      <w:tr w:rsidR="009E11AD" w:rsidTr="00523A39">
        <w:tc>
          <w:tcPr>
            <w:tcW w:w="2361" w:type="dxa"/>
          </w:tcPr>
          <w:p w:rsidR="009E11AD" w:rsidRDefault="009E11AD" w:rsidP="00BC6148">
            <w:pPr>
              <w:rPr>
                <w:rFonts w:eastAsiaTheme="minorEastAsia"/>
                <w:lang w:eastAsia="ja-JP"/>
              </w:rPr>
            </w:pPr>
          </w:p>
        </w:tc>
        <w:tc>
          <w:tcPr>
            <w:tcW w:w="1529" w:type="dxa"/>
          </w:tcPr>
          <w:p w:rsidR="009E11AD" w:rsidRDefault="00B75D37" w:rsidP="00BC6148">
            <w:pPr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Original HST</w:t>
            </w:r>
            <w:r w:rsidR="00800139">
              <w:rPr>
                <w:rFonts w:eastAsiaTheme="minorEastAsia"/>
                <w:lang w:eastAsia="ja-JP"/>
              </w:rPr>
              <w:t xml:space="preserve"> scenario </w:t>
            </w:r>
            <w:r w:rsidR="00A013D9">
              <w:rPr>
                <w:rFonts w:eastAsiaTheme="minorEastAsia"/>
                <w:lang w:eastAsia="ja-JP"/>
              </w:rPr>
              <w:t xml:space="preserve">defined </w:t>
            </w:r>
            <w:r w:rsidR="00800139">
              <w:rPr>
                <w:rFonts w:eastAsiaTheme="minorEastAsia"/>
                <w:lang w:eastAsia="ja-JP"/>
              </w:rPr>
              <w:t>i</w:t>
            </w:r>
            <w:r>
              <w:rPr>
                <w:rFonts w:eastAsiaTheme="minorEastAsia"/>
                <w:lang w:eastAsia="ja-JP"/>
              </w:rPr>
              <w:t>n Rel.8(B.3)</w:t>
            </w:r>
          </w:p>
        </w:tc>
        <w:tc>
          <w:tcPr>
            <w:tcW w:w="1522" w:type="dxa"/>
          </w:tcPr>
          <w:p w:rsidR="009E11AD" w:rsidRDefault="00800139" w:rsidP="00BC6148">
            <w:pPr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M</w:t>
            </w:r>
            <w:r>
              <w:rPr>
                <w:rFonts w:eastAsiaTheme="minorEastAsia"/>
                <w:lang w:eastAsia="ja-JP"/>
              </w:rPr>
              <w:t>ultipath scenario</w:t>
            </w:r>
          </w:p>
        </w:tc>
        <w:tc>
          <w:tcPr>
            <w:tcW w:w="1529" w:type="dxa"/>
          </w:tcPr>
          <w:p w:rsidR="009E11AD" w:rsidRDefault="00800139" w:rsidP="00BC6148">
            <w:pPr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H</w:t>
            </w:r>
            <w:r>
              <w:rPr>
                <w:rFonts w:eastAsiaTheme="minorEastAsia"/>
                <w:lang w:eastAsia="ja-JP"/>
              </w:rPr>
              <w:t xml:space="preserve">ST-SFN scenario </w:t>
            </w:r>
            <w:r w:rsidR="00A013D9">
              <w:rPr>
                <w:rFonts w:eastAsiaTheme="minorEastAsia"/>
                <w:lang w:eastAsia="ja-JP"/>
              </w:rPr>
              <w:t xml:space="preserve">defined </w:t>
            </w:r>
            <w:r>
              <w:rPr>
                <w:rFonts w:eastAsiaTheme="minorEastAsia"/>
                <w:lang w:eastAsia="ja-JP"/>
              </w:rPr>
              <w:t>in Rel.14(B.3A)</w:t>
            </w:r>
          </w:p>
        </w:tc>
        <w:tc>
          <w:tcPr>
            <w:tcW w:w="1559" w:type="dxa"/>
          </w:tcPr>
          <w:p w:rsidR="009E11AD" w:rsidRDefault="00800139" w:rsidP="00BC6148">
            <w:pPr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C</w:t>
            </w:r>
            <w:r>
              <w:rPr>
                <w:rFonts w:eastAsiaTheme="minorEastAsia"/>
                <w:lang w:eastAsia="ja-JP"/>
              </w:rPr>
              <w:t>arrier aggregation in original HST scenario</w:t>
            </w:r>
          </w:p>
        </w:tc>
        <w:tc>
          <w:tcPr>
            <w:tcW w:w="1355" w:type="dxa"/>
          </w:tcPr>
          <w:p w:rsidR="009E11AD" w:rsidRDefault="00800139" w:rsidP="00BC6148">
            <w:pPr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C</w:t>
            </w:r>
            <w:r>
              <w:rPr>
                <w:rFonts w:eastAsiaTheme="minorEastAsia"/>
                <w:lang w:eastAsia="ja-JP"/>
              </w:rPr>
              <w:t>arrier aggregation in HST-SFN scenario</w:t>
            </w:r>
          </w:p>
        </w:tc>
      </w:tr>
      <w:tr w:rsidR="009E11AD" w:rsidTr="00523A39">
        <w:tc>
          <w:tcPr>
            <w:tcW w:w="2361" w:type="dxa"/>
          </w:tcPr>
          <w:p w:rsidR="009E11AD" w:rsidRDefault="004736A2" w:rsidP="00BC6148">
            <w:pPr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lastRenderedPageBreak/>
              <w:t>W</w:t>
            </w:r>
            <w:r>
              <w:rPr>
                <w:rFonts w:eastAsiaTheme="minorEastAsia"/>
                <w:lang w:eastAsia="ja-JP"/>
              </w:rPr>
              <w:t>hether UE capability/signalling are needed or not</w:t>
            </w:r>
          </w:p>
        </w:tc>
        <w:tc>
          <w:tcPr>
            <w:tcW w:w="1529" w:type="dxa"/>
          </w:tcPr>
          <w:p w:rsidR="009E11AD" w:rsidRDefault="00CE7000" w:rsidP="00BC6148">
            <w:pPr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N</w:t>
            </w:r>
            <w:r>
              <w:rPr>
                <w:rFonts w:eastAsiaTheme="minorEastAsia"/>
                <w:lang w:eastAsia="ja-JP"/>
              </w:rPr>
              <w:t>one</w:t>
            </w:r>
          </w:p>
        </w:tc>
        <w:tc>
          <w:tcPr>
            <w:tcW w:w="1522" w:type="dxa"/>
          </w:tcPr>
          <w:p w:rsidR="009E11AD" w:rsidRDefault="00CE7000" w:rsidP="00BC6148">
            <w:pPr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N</w:t>
            </w:r>
            <w:r>
              <w:rPr>
                <w:rFonts w:eastAsiaTheme="minorEastAsia"/>
                <w:lang w:eastAsia="ja-JP"/>
              </w:rPr>
              <w:t>one</w:t>
            </w:r>
          </w:p>
        </w:tc>
        <w:tc>
          <w:tcPr>
            <w:tcW w:w="1529" w:type="dxa"/>
          </w:tcPr>
          <w:p w:rsidR="009E11AD" w:rsidRDefault="00CE7000" w:rsidP="00BC6148">
            <w:pPr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N</w:t>
            </w:r>
            <w:r>
              <w:rPr>
                <w:rFonts w:eastAsiaTheme="minorEastAsia"/>
                <w:lang w:eastAsia="ja-JP"/>
              </w:rPr>
              <w:t>eeded</w:t>
            </w:r>
          </w:p>
        </w:tc>
        <w:tc>
          <w:tcPr>
            <w:tcW w:w="1559" w:type="dxa"/>
          </w:tcPr>
          <w:p w:rsidR="009E11AD" w:rsidRDefault="00CE7000" w:rsidP="00BC6148">
            <w:pPr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N</w:t>
            </w:r>
            <w:r>
              <w:rPr>
                <w:rFonts w:eastAsiaTheme="minorEastAsia"/>
                <w:lang w:eastAsia="ja-JP"/>
              </w:rPr>
              <w:t>one</w:t>
            </w:r>
          </w:p>
        </w:tc>
        <w:tc>
          <w:tcPr>
            <w:tcW w:w="1355" w:type="dxa"/>
          </w:tcPr>
          <w:p w:rsidR="009E11AD" w:rsidRDefault="00CE7000" w:rsidP="00BC6148">
            <w:pPr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N</w:t>
            </w:r>
            <w:r>
              <w:rPr>
                <w:rFonts w:eastAsiaTheme="minorEastAsia"/>
                <w:lang w:eastAsia="ja-JP"/>
              </w:rPr>
              <w:t>eeded</w:t>
            </w:r>
          </w:p>
        </w:tc>
      </w:tr>
      <w:tr w:rsidR="009E11AD" w:rsidTr="00523A39">
        <w:tc>
          <w:tcPr>
            <w:tcW w:w="2361" w:type="dxa"/>
          </w:tcPr>
          <w:p w:rsidR="009E11AD" w:rsidRDefault="004736A2" w:rsidP="00BC6148">
            <w:pPr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 xml:space="preserve">Whether </w:t>
            </w:r>
            <w:r>
              <w:rPr>
                <w:rFonts w:eastAsiaTheme="minorEastAsia" w:hint="eastAsia"/>
                <w:lang w:eastAsia="ja-JP"/>
              </w:rPr>
              <w:t>R</w:t>
            </w:r>
            <w:r>
              <w:rPr>
                <w:rFonts w:eastAsiaTheme="minorEastAsia"/>
                <w:lang w:eastAsia="ja-JP"/>
              </w:rPr>
              <w:t>AN4 performance requirements have already specified or not</w:t>
            </w:r>
          </w:p>
        </w:tc>
        <w:tc>
          <w:tcPr>
            <w:tcW w:w="1529" w:type="dxa"/>
          </w:tcPr>
          <w:p w:rsidR="009E11AD" w:rsidRDefault="00CE7000" w:rsidP="00BC6148">
            <w:pPr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S</w:t>
            </w:r>
            <w:r>
              <w:rPr>
                <w:rFonts w:eastAsiaTheme="minorEastAsia"/>
                <w:lang w:eastAsia="ja-JP"/>
              </w:rPr>
              <w:t>pecified</w:t>
            </w:r>
          </w:p>
        </w:tc>
        <w:tc>
          <w:tcPr>
            <w:tcW w:w="1522" w:type="dxa"/>
          </w:tcPr>
          <w:p w:rsidR="009E11AD" w:rsidRDefault="00CE7000" w:rsidP="00BC6148">
            <w:pPr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S</w:t>
            </w:r>
            <w:r>
              <w:rPr>
                <w:rFonts w:eastAsiaTheme="minorEastAsia"/>
                <w:lang w:eastAsia="ja-JP"/>
              </w:rPr>
              <w:t>pecified</w:t>
            </w:r>
          </w:p>
        </w:tc>
        <w:tc>
          <w:tcPr>
            <w:tcW w:w="1529" w:type="dxa"/>
          </w:tcPr>
          <w:p w:rsidR="009E11AD" w:rsidRDefault="00CE7000" w:rsidP="00BC6148">
            <w:pPr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S</w:t>
            </w:r>
            <w:r>
              <w:rPr>
                <w:rFonts w:eastAsiaTheme="minorEastAsia"/>
                <w:lang w:eastAsia="ja-JP"/>
              </w:rPr>
              <w:t>pecified</w:t>
            </w:r>
          </w:p>
        </w:tc>
        <w:tc>
          <w:tcPr>
            <w:tcW w:w="1559" w:type="dxa"/>
          </w:tcPr>
          <w:p w:rsidR="009E11AD" w:rsidRDefault="00CE7000" w:rsidP="00BC6148">
            <w:pPr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N</w:t>
            </w:r>
            <w:r>
              <w:rPr>
                <w:rFonts w:eastAsiaTheme="minorEastAsia"/>
                <w:lang w:eastAsia="ja-JP"/>
              </w:rPr>
              <w:t>one</w:t>
            </w:r>
          </w:p>
        </w:tc>
        <w:tc>
          <w:tcPr>
            <w:tcW w:w="1355" w:type="dxa"/>
          </w:tcPr>
          <w:p w:rsidR="009E11AD" w:rsidRDefault="00CE7000" w:rsidP="00BC6148">
            <w:pPr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N</w:t>
            </w:r>
            <w:r>
              <w:rPr>
                <w:rFonts w:eastAsiaTheme="minorEastAsia"/>
                <w:lang w:eastAsia="ja-JP"/>
              </w:rPr>
              <w:t>one</w:t>
            </w:r>
          </w:p>
        </w:tc>
      </w:tr>
    </w:tbl>
    <w:p w:rsidR="007D75CD" w:rsidRPr="007D75CD" w:rsidRDefault="007D75CD" w:rsidP="00BC6148">
      <w:pPr>
        <w:rPr>
          <w:rFonts w:hint="eastAsia"/>
          <w:lang w:eastAsia="zh-CN"/>
        </w:rPr>
      </w:pPr>
    </w:p>
    <w:p w:rsidR="00E8129F" w:rsidRPr="00A05260" w:rsidRDefault="007D75CD" w:rsidP="00BC6148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Regarding original HST and multipath scenario, there is no UE capability and</w:t>
      </w:r>
      <w:r w:rsidR="00CE7000">
        <w:rPr>
          <w:rFonts w:eastAsiaTheme="minorEastAsia"/>
          <w:lang w:eastAsia="ja-JP"/>
        </w:rPr>
        <w:t>/or</w:t>
      </w:r>
      <w:r>
        <w:rPr>
          <w:rFonts w:eastAsiaTheme="minorEastAsia" w:hint="eastAsia"/>
          <w:lang w:eastAsia="ja-JP"/>
        </w:rPr>
        <w:t xml:space="preserve"> signalling to support each performance</w:t>
      </w:r>
      <w:r w:rsidR="00894FBF">
        <w:rPr>
          <w:rFonts w:eastAsiaTheme="minorEastAsia"/>
          <w:lang w:eastAsia="ja-JP"/>
        </w:rPr>
        <w:t xml:space="preserve"> requirements</w:t>
      </w:r>
      <w:r>
        <w:rPr>
          <w:rFonts w:eastAsiaTheme="minorEastAsia" w:hint="eastAsia"/>
          <w:lang w:eastAsia="ja-JP"/>
        </w:rPr>
        <w:t>.</w:t>
      </w:r>
      <w:r w:rsidR="00F9438C">
        <w:rPr>
          <w:rFonts w:eastAsiaTheme="minorEastAsia"/>
          <w:lang w:eastAsia="ja-JP"/>
        </w:rPr>
        <w:t xml:space="preserve"> </w:t>
      </w:r>
      <w:r w:rsidR="00CE7000">
        <w:rPr>
          <w:rFonts w:eastAsiaTheme="minorEastAsia"/>
          <w:lang w:eastAsia="ja-JP"/>
        </w:rPr>
        <w:t xml:space="preserve">It means that </w:t>
      </w:r>
      <w:r w:rsidR="00894FBF">
        <w:rPr>
          <w:rFonts w:eastAsiaTheme="minorEastAsia"/>
          <w:lang w:eastAsia="ja-JP"/>
        </w:rPr>
        <w:t>t</w:t>
      </w:r>
      <w:r w:rsidR="00A30E73">
        <w:rPr>
          <w:rFonts w:eastAsiaTheme="minorEastAsia"/>
          <w:lang w:eastAsia="ja-JP"/>
        </w:rPr>
        <w:t>hese</w:t>
      </w:r>
      <w:r w:rsidR="00CE7000">
        <w:rPr>
          <w:rFonts w:eastAsiaTheme="minorEastAsia"/>
          <w:lang w:eastAsia="ja-JP"/>
        </w:rPr>
        <w:t xml:space="preserve"> </w:t>
      </w:r>
      <w:r w:rsidR="00894FBF">
        <w:rPr>
          <w:rFonts w:eastAsiaTheme="minorEastAsia"/>
          <w:lang w:eastAsia="ja-JP"/>
        </w:rPr>
        <w:t>performance requirements</w:t>
      </w:r>
      <w:r w:rsidR="00CE7000">
        <w:rPr>
          <w:rFonts w:eastAsiaTheme="minorEastAsia"/>
          <w:lang w:eastAsia="ja-JP"/>
        </w:rPr>
        <w:t xml:space="preserve"> are mandatory supported </w:t>
      </w:r>
      <w:r w:rsidR="00894FBF">
        <w:rPr>
          <w:rFonts w:eastAsiaTheme="minorEastAsia"/>
          <w:lang w:eastAsia="ja-JP"/>
        </w:rPr>
        <w:t xml:space="preserve">and all </w:t>
      </w:r>
      <w:r w:rsidR="00346FD9">
        <w:rPr>
          <w:rFonts w:eastAsiaTheme="minorEastAsia"/>
          <w:lang w:eastAsia="ja-JP"/>
        </w:rPr>
        <w:t xml:space="preserve">of </w:t>
      </w:r>
      <w:r w:rsidR="001D0AB4">
        <w:rPr>
          <w:rFonts w:eastAsiaTheme="minorEastAsia"/>
          <w:lang w:eastAsia="ja-JP"/>
        </w:rPr>
        <w:t xml:space="preserve">3GPP compliance </w:t>
      </w:r>
      <w:r w:rsidR="00894FBF">
        <w:rPr>
          <w:rFonts w:eastAsiaTheme="minorEastAsia"/>
          <w:lang w:eastAsia="ja-JP"/>
        </w:rPr>
        <w:t>UEs need to pass these performance tests</w:t>
      </w:r>
      <w:r w:rsidR="00A30E73">
        <w:rPr>
          <w:rFonts w:eastAsiaTheme="minorEastAsia"/>
          <w:lang w:eastAsia="ja-JP"/>
        </w:rPr>
        <w:t>.</w:t>
      </w:r>
      <w:r w:rsidR="00E3798B">
        <w:rPr>
          <w:rFonts w:eastAsiaTheme="minorEastAsia"/>
          <w:lang w:eastAsia="ja-JP"/>
        </w:rPr>
        <w:t xml:space="preserve"> </w:t>
      </w:r>
      <w:r w:rsidR="00E8129F">
        <w:rPr>
          <w:rFonts w:eastAsiaTheme="minorEastAsia"/>
          <w:lang w:eastAsia="ja-JP"/>
        </w:rPr>
        <w:t>Since t</w:t>
      </w:r>
      <w:r w:rsidR="00E3798B">
        <w:rPr>
          <w:rFonts w:eastAsiaTheme="minorEastAsia"/>
          <w:lang w:eastAsia="ja-JP"/>
        </w:rPr>
        <w:t xml:space="preserve">he </w:t>
      </w:r>
      <w:r w:rsidR="00E8129F">
        <w:rPr>
          <w:rFonts w:eastAsiaTheme="minorEastAsia"/>
          <w:lang w:eastAsia="ja-JP"/>
        </w:rPr>
        <w:t xml:space="preserve">performance </w:t>
      </w:r>
      <w:r w:rsidR="00E3798B">
        <w:rPr>
          <w:rFonts w:eastAsiaTheme="minorEastAsia"/>
          <w:lang w:eastAsia="ja-JP"/>
        </w:rPr>
        <w:t xml:space="preserve">requirements for HST-SFN scenario </w:t>
      </w:r>
      <w:r w:rsidR="00C97DF2">
        <w:rPr>
          <w:rFonts w:eastAsiaTheme="minorEastAsia"/>
          <w:lang w:eastAsia="ja-JP"/>
        </w:rPr>
        <w:t xml:space="preserve">specified in Rel.14 </w:t>
      </w:r>
      <w:r w:rsidR="007118A0">
        <w:rPr>
          <w:rFonts w:eastAsiaTheme="minorEastAsia"/>
          <w:lang w:eastAsia="ja-JP"/>
        </w:rPr>
        <w:t xml:space="preserve">are additional </w:t>
      </w:r>
      <w:r w:rsidR="00894FBF">
        <w:rPr>
          <w:rFonts w:eastAsiaTheme="minorEastAsia"/>
          <w:lang w:eastAsia="ja-JP"/>
        </w:rPr>
        <w:t xml:space="preserve">and optional </w:t>
      </w:r>
      <w:r w:rsidR="00574415">
        <w:rPr>
          <w:rFonts w:eastAsiaTheme="minorEastAsia"/>
          <w:lang w:eastAsia="ja-JP"/>
        </w:rPr>
        <w:t>feature</w:t>
      </w:r>
      <w:r w:rsidR="007118A0">
        <w:rPr>
          <w:rFonts w:eastAsiaTheme="minorEastAsia"/>
          <w:lang w:eastAsia="ja-JP"/>
        </w:rPr>
        <w:t xml:space="preserve">, </w:t>
      </w:r>
      <w:r w:rsidR="00BE208D">
        <w:rPr>
          <w:rFonts w:eastAsiaTheme="minorEastAsia"/>
          <w:lang w:eastAsia="ja-JP"/>
        </w:rPr>
        <w:t>UE capability and signalling were</w:t>
      </w:r>
      <w:r w:rsidR="007118A0">
        <w:rPr>
          <w:rFonts w:eastAsiaTheme="minorEastAsia"/>
          <w:lang w:eastAsia="ja-JP"/>
        </w:rPr>
        <w:t xml:space="preserve"> specified in Rel.14</w:t>
      </w:r>
      <w:r w:rsidR="00A020E3">
        <w:rPr>
          <w:rFonts w:eastAsiaTheme="minorEastAsia"/>
          <w:lang w:eastAsia="ja-JP"/>
        </w:rPr>
        <w:t xml:space="preserve">. It means that </w:t>
      </w:r>
      <w:r w:rsidR="00E8129F">
        <w:rPr>
          <w:rFonts w:eastAsiaTheme="minorEastAsia"/>
          <w:lang w:eastAsia="ja-JP"/>
        </w:rPr>
        <w:t xml:space="preserve">of course some UEs may not support such UE capability and signalling. </w:t>
      </w:r>
      <w:r w:rsidR="00FD72E5">
        <w:rPr>
          <w:rFonts w:eastAsiaTheme="minorEastAsia"/>
          <w:lang w:eastAsia="ja-JP"/>
        </w:rPr>
        <w:t xml:space="preserve">If </w:t>
      </w:r>
      <w:r w:rsidR="00A013D9">
        <w:rPr>
          <w:rFonts w:eastAsiaTheme="minorEastAsia"/>
          <w:lang w:eastAsia="ja-JP"/>
        </w:rPr>
        <w:t xml:space="preserve">the requirements for original </w:t>
      </w:r>
      <w:r w:rsidR="00953AE3">
        <w:rPr>
          <w:rFonts w:eastAsiaTheme="minorEastAsia"/>
          <w:lang w:eastAsia="ja-JP"/>
        </w:rPr>
        <w:t xml:space="preserve">HST and multipath scenario are not enhanced for 500km/h velocity, </w:t>
      </w:r>
      <w:r w:rsidR="00A05260">
        <w:rPr>
          <w:rFonts w:eastAsiaTheme="minorEastAsia"/>
          <w:lang w:eastAsia="ja-JP"/>
        </w:rPr>
        <w:t xml:space="preserve">all </w:t>
      </w:r>
      <w:r w:rsidR="001B0F45">
        <w:rPr>
          <w:rFonts w:eastAsiaTheme="minorEastAsia"/>
          <w:lang w:eastAsia="ja-JP"/>
        </w:rPr>
        <w:t xml:space="preserve">of </w:t>
      </w:r>
      <w:r w:rsidR="00E8129F">
        <w:rPr>
          <w:rFonts w:eastAsiaTheme="minorEastAsia"/>
          <w:lang w:eastAsia="ja-JP"/>
        </w:rPr>
        <w:t>UE</w:t>
      </w:r>
      <w:r w:rsidR="00A05260">
        <w:rPr>
          <w:rFonts w:eastAsiaTheme="minorEastAsia"/>
          <w:lang w:eastAsia="ja-JP"/>
        </w:rPr>
        <w:t xml:space="preserve">s </w:t>
      </w:r>
      <w:r w:rsidR="001B0F45">
        <w:rPr>
          <w:rFonts w:eastAsiaTheme="minorEastAsia"/>
          <w:lang w:eastAsia="ja-JP"/>
        </w:rPr>
        <w:t>which do</w:t>
      </w:r>
      <w:r w:rsidR="00E8129F">
        <w:rPr>
          <w:rFonts w:eastAsiaTheme="minorEastAsia"/>
          <w:lang w:eastAsia="ja-JP"/>
        </w:rPr>
        <w:t xml:space="preserve"> not support UE capability and/or signalling </w:t>
      </w:r>
      <w:r w:rsidR="001B0F45">
        <w:rPr>
          <w:rFonts w:eastAsiaTheme="minorEastAsia" w:hint="eastAsia"/>
          <w:lang w:eastAsia="ja-JP"/>
        </w:rPr>
        <w:t>to support</w:t>
      </w:r>
      <w:r w:rsidR="00E8129F">
        <w:rPr>
          <w:rFonts w:eastAsiaTheme="minorEastAsia"/>
          <w:lang w:eastAsia="ja-JP"/>
        </w:rPr>
        <w:t xml:space="preserve"> performance enhancement in HST-SFN scenario does not work properly in </w:t>
      </w:r>
      <w:r w:rsidR="001B0F45">
        <w:rPr>
          <w:rFonts w:eastAsiaTheme="minorEastAsia"/>
          <w:lang w:eastAsia="ja-JP"/>
        </w:rPr>
        <w:t xml:space="preserve">all scenarios of </w:t>
      </w:r>
      <w:r w:rsidR="00E8129F">
        <w:rPr>
          <w:rFonts w:eastAsiaTheme="minorEastAsia"/>
          <w:lang w:eastAsia="ja-JP"/>
        </w:rPr>
        <w:t xml:space="preserve">500km/h </w:t>
      </w:r>
      <w:r w:rsidR="00A05260">
        <w:rPr>
          <w:rFonts w:eastAsiaTheme="minorEastAsia"/>
          <w:lang w:eastAsia="ja-JP"/>
        </w:rPr>
        <w:t>velocity.</w:t>
      </w:r>
      <w:r w:rsidR="006911F7">
        <w:rPr>
          <w:rFonts w:eastAsiaTheme="minorEastAsia"/>
          <w:lang w:eastAsia="ja-JP"/>
        </w:rPr>
        <w:t xml:space="preserve"> </w:t>
      </w:r>
      <w:r w:rsidR="00BE034C">
        <w:rPr>
          <w:rFonts w:eastAsiaTheme="minorEastAsia"/>
          <w:lang w:eastAsia="ja-JP"/>
        </w:rPr>
        <w:t>Thus, a</w:t>
      </w:r>
      <w:r w:rsidR="006911F7">
        <w:rPr>
          <w:rFonts w:eastAsiaTheme="minorEastAsia"/>
          <w:lang w:eastAsia="ja-JP"/>
        </w:rPr>
        <w:t xml:space="preserve">t least </w:t>
      </w:r>
      <w:r w:rsidR="00433536">
        <w:rPr>
          <w:rFonts w:eastAsiaTheme="minorEastAsia"/>
          <w:lang w:eastAsia="ja-JP"/>
        </w:rPr>
        <w:t xml:space="preserve">all of </w:t>
      </w:r>
      <w:r w:rsidR="006911F7">
        <w:rPr>
          <w:rFonts w:eastAsiaTheme="minorEastAsia"/>
          <w:lang w:eastAsia="ja-JP"/>
        </w:rPr>
        <w:t>UE</w:t>
      </w:r>
      <w:r w:rsidR="000F1C80">
        <w:rPr>
          <w:rFonts w:eastAsiaTheme="minorEastAsia"/>
          <w:lang w:eastAsia="ja-JP"/>
        </w:rPr>
        <w:t>s</w:t>
      </w:r>
      <w:r w:rsidR="006911F7">
        <w:rPr>
          <w:rFonts w:eastAsiaTheme="minorEastAsia"/>
          <w:lang w:eastAsia="ja-JP"/>
        </w:rPr>
        <w:t xml:space="preserve"> should pass the performance tests on original HST</w:t>
      </w:r>
      <w:r w:rsidR="000F1C80">
        <w:rPr>
          <w:rFonts w:eastAsiaTheme="minorEastAsia"/>
          <w:lang w:eastAsia="ja-JP"/>
        </w:rPr>
        <w:t xml:space="preserve"> </w:t>
      </w:r>
      <w:r w:rsidR="006911F7">
        <w:rPr>
          <w:rFonts w:eastAsiaTheme="minorEastAsia"/>
          <w:lang w:eastAsia="ja-JP"/>
        </w:rPr>
        <w:t>and multipath scenario</w:t>
      </w:r>
      <w:r w:rsidR="00BE034C">
        <w:rPr>
          <w:rFonts w:eastAsiaTheme="minorEastAsia"/>
          <w:lang w:eastAsia="ja-JP"/>
        </w:rPr>
        <w:t xml:space="preserve"> </w:t>
      </w:r>
      <w:r w:rsidR="00433536">
        <w:rPr>
          <w:rFonts w:eastAsiaTheme="minorEastAsia"/>
          <w:lang w:eastAsia="ja-JP"/>
        </w:rPr>
        <w:t xml:space="preserve">for 500km/h velocity </w:t>
      </w:r>
      <w:r w:rsidR="00B36D9C">
        <w:rPr>
          <w:rFonts w:eastAsiaTheme="minorEastAsia"/>
          <w:lang w:eastAsia="ja-JP"/>
        </w:rPr>
        <w:t xml:space="preserve">regardless of </w:t>
      </w:r>
      <w:r w:rsidR="00BE034C">
        <w:rPr>
          <w:rFonts w:eastAsiaTheme="minorEastAsia"/>
          <w:lang w:eastAsia="ja-JP"/>
        </w:rPr>
        <w:t>UE capability and/or signalling</w:t>
      </w:r>
      <w:r w:rsidR="006911F7">
        <w:rPr>
          <w:rFonts w:eastAsiaTheme="minorEastAsia"/>
          <w:lang w:eastAsia="ja-JP"/>
        </w:rPr>
        <w:t xml:space="preserve">. </w:t>
      </w:r>
      <w:r w:rsidR="00A05260">
        <w:rPr>
          <w:rFonts w:eastAsiaTheme="minorEastAsia"/>
          <w:lang w:eastAsia="ja-JP"/>
        </w:rPr>
        <w:t xml:space="preserve">In addition, </w:t>
      </w:r>
      <w:r w:rsidR="006911F7">
        <w:rPr>
          <w:rFonts w:eastAsiaTheme="minorEastAsia"/>
          <w:lang w:eastAsia="ja-JP"/>
        </w:rPr>
        <w:t xml:space="preserve">all of the environments for 500km/h velocity are not always HST-SFN scenario and </w:t>
      </w:r>
      <w:r w:rsidR="00A05260">
        <w:rPr>
          <w:rFonts w:eastAsiaTheme="minorEastAsia"/>
          <w:lang w:eastAsia="ja-JP"/>
        </w:rPr>
        <w:t xml:space="preserve">multipath delay would occurred due to </w:t>
      </w:r>
      <w:r w:rsidR="007E72B1">
        <w:rPr>
          <w:rFonts w:eastAsiaTheme="minorEastAsia"/>
          <w:lang w:eastAsia="ja-JP"/>
        </w:rPr>
        <w:t xml:space="preserve">the </w:t>
      </w:r>
      <w:r w:rsidR="00A05260">
        <w:rPr>
          <w:rFonts w:eastAsiaTheme="minorEastAsia"/>
          <w:lang w:eastAsia="ja-JP"/>
        </w:rPr>
        <w:t xml:space="preserve">reflection </w:t>
      </w:r>
      <w:r w:rsidR="00DE6B6D">
        <w:rPr>
          <w:rFonts w:eastAsiaTheme="minorEastAsia"/>
          <w:lang w:eastAsia="ja-JP"/>
        </w:rPr>
        <w:t xml:space="preserve">in </w:t>
      </w:r>
      <w:r w:rsidR="006911F7">
        <w:rPr>
          <w:rFonts w:eastAsiaTheme="minorEastAsia"/>
          <w:lang w:eastAsia="ja-JP"/>
        </w:rPr>
        <w:t>tunnel s</w:t>
      </w:r>
      <w:r w:rsidR="00DE6B6D">
        <w:rPr>
          <w:rFonts w:eastAsiaTheme="minorEastAsia"/>
          <w:lang w:eastAsia="ja-JP"/>
        </w:rPr>
        <w:t>cenario.</w:t>
      </w:r>
      <w:r w:rsidR="00BE034C">
        <w:rPr>
          <w:rFonts w:eastAsiaTheme="minorEastAsia"/>
          <w:lang w:eastAsia="ja-JP"/>
        </w:rPr>
        <w:t xml:space="preserve"> Based on above, n</w:t>
      </w:r>
      <w:r w:rsidR="006911F7">
        <w:rPr>
          <w:rFonts w:eastAsiaTheme="minorEastAsia"/>
          <w:lang w:eastAsia="ja-JP"/>
        </w:rPr>
        <w:t>ot only the requirements for HST-SFN</w:t>
      </w:r>
      <w:r w:rsidR="007E72B1">
        <w:rPr>
          <w:rFonts w:eastAsiaTheme="minorEastAsia"/>
          <w:lang w:eastAsia="ja-JP"/>
        </w:rPr>
        <w:t xml:space="preserve"> scenario but also original HST </w:t>
      </w:r>
      <w:r w:rsidR="006911F7">
        <w:rPr>
          <w:rFonts w:eastAsiaTheme="minorEastAsia"/>
          <w:lang w:eastAsia="ja-JP"/>
        </w:rPr>
        <w:t>and multipath scenario should be e</w:t>
      </w:r>
      <w:r w:rsidR="000F1C80">
        <w:rPr>
          <w:rFonts w:eastAsiaTheme="minorEastAsia"/>
          <w:lang w:eastAsia="ja-JP"/>
        </w:rPr>
        <w:t>n</w:t>
      </w:r>
      <w:r w:rsidR="006911F7">
        <w:rPr>
          <w:rFonts w:eastAsiaTheme="minorEastAsia"/>
          <w:lang w:eastAsia="ja-JP"/>
        </w:rPr>
        <w:t>hanced</w:t>
      </w:r>
      <w:r w:rsidR="007E72B1">
        <w:rPr>
          <w:rFonts w:eastAsiaTheme="minorEastAsia"/>
          <w:lang w:eastAsia="ja-JP"/>
        </w:rPr>
        <w:t xml:space="preserve"> in this WI</w:t>
      </w:r>
      <w:r w:rsidR="000F1C80">
        <w:rPr>
          <w:rFonts w:eastAsiaTheme="minorEastAsia"/>
          <w:lang w:eastAsia="ja-JP"/>
        </w:rPr>
        <w:t>.</w:t>
      </w:r>
    </w:p>
    <w:p w:rsidR="009270C1" w:rsidRDefault="009270C1" w:rsidP="00BC6148">
      <w:pPr>
        <w:rPr>
          <w:lang w:eastAsia="zh-CN"/>
        </w:rPr>
      </w:pPr>
    </w:p>
    <w:p w:rsidR="004C562D" w:rsidRDefault="00424DE0" w:rsidP="00424DE0">
      <w:pPr>
        <w:rPr>
          <w:rFonts w:eastAsia="ＭＳ 明朝" w:cs="v5.0.0"/>
          <w:b/>
          <w:lang w:val="en-US" w:eastAsia="ja-JP"/>
        </w:rPr>
      </w:pPr>
      <w:r>
        <w:rPr>
          <w:rFonts w:eastAsia="ＭＳ 明朝" w:cs="v5.0.0"/>
          <w:b/>
          <w:u w:val="single"/>
          <w:lang w:val="en-US" w:eastAsia="ja-JP"/>
        </w:rPr>
        <w:t>Observation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 1:</w:t>
      </w:r>
      <w:r w:rsidRPr="004C562D">
        <w:rPr>
          <w:rFonts w:eastAsia="ＭＳ 明朝" w:cs="v5.0.0" w:hint="eastAsia"/>
          <w:b/>
          <w:lang w:val="en-US" w:eastAsia="ja-JP"/>
        </w:rPr>
        <w:t xml:space="preserve"> </w:t>
      </w:r>
    </w:p>
    <w:p w:rsidR="00424DE0" w:rsidRDefault="00424DE0" w:rsidP="00424DE0">
      <w:pPr>
        <w:rPr>
          <w:rFonts w:eastAsia="ＭＳ 明朝" w:cs="v5.0.0"/>
          <w:b/>
          <w:u w:val="single"/>
          <w:lang w:val="en-US" w:eastAsia="ja-JP"/>
        </w:rPr>
      </w:pPr>
      <w:r w:rsidRPr="004C562D">
        <w:rPr>
          <w:rFonts w:eastAsia="ＭＳ 明朝" w:cs="v5.0.0"/>
          <w:b/>
          <w:lang w:val="en-US" w:eastAsia="ja-JP"/>
        </w:rPr>
        <w:t>Regarding original HST and multipath scenario, there is no UE capability and/or signalling to support each performance requirements.</w:t>
      </w:r>
    </w:p>
    <w:p w:rsidR="00424DE0" w:rsidRDefault="00424DE0" w:rsidP="00424DE0">
      <w:pPr>
        <w:rPr>
          <w:rFonts w:eastAsia="ＭＳ 明朝" w:cs="v5.0.0"/>
          <w:b/>
          <w:u w:val="single"/>
          <w:lang w:val="en-US" w:eastAsia="ja-JP"/>
        </w:rPr>
      </w:pPr>
    </w:p>
    <w:p w:rsidR="004C562D" w:rsidRDefault="00424DE0" w:rsidP="00424DE0">
      <w:pPr>
        <w:rPr>
          <w:rFonts w:eastAsia="ＭＳ 明朝" w:cs="v5.0.0"/>
          <w:b/>
          <w:u w:val="single"/>
          <w:lang w:val="en-US" w:eastAsia="ja-JP"/>
        </w:rPr>
      </w:pPr>
      <w:r w:rsidRPr="00424DE0">
        <w:rPr>
          <w:rFonts w:eastAsia="ＭＳ 明朝" w:cs="v5.0.0"/>
          <w:b/>
          <w:u w:val="single"/>
          <w:lang w:val="en-US" w:eastAsia="ja-JP"/>
        </w:rPr>
        <w:t>Observation</w:t>
      </w:r>
      <w:r w:rsidRPr="00424DE0">
        <w:rPr>
          <w:rFonts w:eastAsia="ＭＳ 明朝" w:cs="v5.0.0" w:hint="eastAsia"/>
          <w:b/>
          <w:u w:val="single"/>
          <w:lang w:val="en-US" w:eastAsia="ja-JP"/>
        </w:rPr>
        <w:t xml:space="preserve"> </w:t>
      </w:r>
      <w:r w:rsidRPr="00424DE0">
        <w:rPr>
          <w:rFonts w:eastAsia="ＭＳ 明朝" w:cs="v5.0.0"/>
          <w:b/>
          <w:u w:val="single"/>
          <w:lang w:val="en-US" w:eastAsia="ja-JP"/>
        </w:rPr>
        <w:t>2</w:t>
      </w:r>
      <w:r w:rsidRPr="00424DE0">
        <w:rPr>
          <w:rFonts w:eastAsia="ＭＳ 明朝" w:cs="v5.0.0" w:hint="eastAsia"/>
          <w:b/>
          <w:u w:val="single"/>
          <w:lang w:val="en-US" w:eastAsia="ja-JP"/>
        </w:rPr>
        <w:t>:</w:t>
      </w:r>
      <w:r w:rsidRPr="00424DE0">
        <w:rPr>
          <w:rFonts w:eastAsia="ＭＳ 明朝" w:cs="v5.0.0"/>
          <w:b/>
          <w:u w:val="single"/>
          <w:lang w:val="en-US" w:eastAsia="ja-JP"/>
        </w:rPr>
        <w:t xml:space="preserve"> </w:t>
      </w:r>
    </w:p>
    <w:p w:rsidR="00424DE0" w:rsidRPr="00424DE0" w:rsidRDefault="00424DE0" w:rsidP="00424DE0">
      <w:pPr>
        <w:rPr>
          <w:rFonts w:eastAsiaTheme="minorEastAsia"/>
          <w:b/>
          <w:lang w:eastAsia="ja-JP"/>
        </w:rPr>
      </w:pPr>
      <w:r w:rsidRPr="00424DE0">
        <w:rPr>
          <w:rFonts w:eastAsiaTheme="minorEastAsia"/>
          <w:b/>
          <w:lang w:eastAsia="ja-JP"/>
        </w:rPr>
        <w:t xml:space="preserve">If the requirements for original HST and multipath scenario are not enhanced for 500km/h velocity, </w:t>
      </w:r>
      <w:r w:rsidR="00A955AD" w:rsidRPr="00A955AD">
        <w:rPr>
          <w:rFonts w:eastAsiaTheme="minorEastAsia"/>
          <w:b/>
          <w:lang w:eastAsia="ja-JP"/>
        </w:rPr>
        <w:t>all of UEs which do not support UE capability and/or signalling to support performance enhancement in HST-SFN scenario does not work properly in all scenarios of 500km/h velocity</w:t>
      </w:r>
      <w:r w:rsidR="00A955AD">
        <w:rPr>
          <w:rFonts w:eastAsiaTheme="minorEastAsia"/>
          <w:b/>
          <w:lang w:eastAsia="ja-JP"/>
        </w:rPr>
        <w:t>.</w:t>
      </w:r>
    </w:p>
    <w:p w:rsidR="00424DE0" w:rsidRDefault="00424DE0" w:rsidP="00BC6148">
      <w:pPr>
        <w:rPr>
          <w:lang w:eastAsia="zh-CN"/>
        </w:rPr>
      </w:pPr>
    </w:p>
    <w:p w:rsidR="004C562D" w:rsidRDefault="00424DE0" w:rsidP="00424DE0">
      <w:pPr>
        <w:rPr>
          <w:rFonts w:eastAsia="ＭＳ 明朝" w:cs="v5.0.0"/>
          <w:b/>
          <w:u w:val="single"/>
          <w:lang w:val="en-US" w:eastAsia="ja-JP"/>
        </w:rPr>
      </w:pPr>
      <w:r>
        <w:rPr>
          <w:rFonts w:eastAsia="ＭＳ 明朝" w:cs="v5.0.0"/>
          <w:b/>
          <w:u w:val="single"/>
          <w:lang w:val="en-US" w:eastAsia="ja-JP"/>
        </w:rPr>
        <w:t>Proposal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 </w:t>
      </w:r>
      <w:r>
        <w:rPr>
          <w:rFonts w:eastAsia="ＭＳ 明朝" w:cs="v5.0.0"/>
          <w:b/>
          <w:u w:val="single"/>
          <w:lang w:val="en-US" w:eastAsia="ja-JP"/>
        </w:rPr>
        <w:t>2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: </w:t>
      </w:r>
    </w:p>
    <w:p w:rsidR="00424DE0" w:rsidRPr="004C562D" w:rsidRDefault="00424DE0" w:rsidP="00424DE0">
      <w:pPr>
        <w:rPr>
          <w:rFonts w:eastAsia="ＭＳ 明朝" w:cs="v5.0.0"/>
          <w:b/>
          <w:lang w:val="en-US" w:eastAsia="ja-JP"/>
        </w:rPr>
      </w:pPr>
      <w:r w:rsidRPr="004C562D">
        <w:rPr>
          <w:rFonts w:eastAsia="ＭＳ 明朝" w:cs="v5.0.0"/>
          <w:b/>
          <w:lang w:val="en-US" w:eastAsia="ja-JP"/>
        </w:rPr>
        <w:t>Not only the requirements for HST-SFN scenario but also original HST scenario and multipath scenario should be enhanced</w:t>
      </w:r>
      <w:r w:rsidR="00013489">
        <w:rPr>
          <w:rFonts w:eastAsia="ＭＳ 明朝" w:cs="v5.0.0"/>
          <w:b/>
          <w:lang w:val="en-US" w:eastAsia="ja-JP"/>
        </w:rPr>
        <w:t xml:space="preserve"> </w:t>
      </w:r>
      <w:r w:rsidR="00013489" w:rsidRPr="00013489">
        <w:rPr>
          <w:rFonts w:eastAsia="ＭＳ 明朝" w:cs="v5.0.0"/>
          <w:b/>
          <w:lang w:val="en-US" w:eastAsia="ja-JP"/>
        </w:rPr>
        <w:t>in this WI</w:t>
      </w:r>
      <w:r w:rsidRPr="00013489">
        <w:rPr>
          <w:rFonts w:eastAsia="ＭＳ 明朝" w:cs="v5.0.0"/>
          <w:b/>
          <w:lang w:val="en-US" w:eastAsia="ja-JP"/>
        </w:rPr>
        <w:t>.</w:t>
      </w:r>
    </w:p>
    <w:p w:rsidR="00424DE0" w:rsidRDefault="00424DE0" w:rsidP="00BC6148">
      <w:pPr>
        <w:rPr>
          <w:lang w:eastAsia="zh-CN"/>
        </w:rPr>
      </w:pPr>
    </w:p>
    <w:p w:rsidR="00654891" w:rsidRDefault="00654891" w:rsidP="00654891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outlineLvl w:val="0"/>
        <w:rPr>
          <w:rFonts w:ascii="Arial" w:hAnsi="Arial"/>
          <w:sz w:val="32"/>
          <w:lang w:eastAsia="zh-CN"/>
        </w:rPr>
      </w:pPr>
      <w:r>
        <w:rPr>
          <w:rFonts w:ascii="Arial" w:hAnsi="Arial"/>
          <w:sz w:val="32"/>
          <w:lang w:eastAsia="zh-CN"/>
        </w:rPr>
        <w:t>Conclusion</w:t>
      </w:r>
    </w:p>
    <w:p w:rsidR="00654891" w:rsidRPr="00654891" w:rsidRDefault="00654891" w:rsidP="00654891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In this </w:t>
      </w:r>
      <w:r>
        <w:rPr>
          <w:rFonts w:eastAsiaTheme="minorEastAsia"/>
          <w:lang w:eastAsia="ja-JP"/>
        </w:rPr>
        <w:t xml:space="preserve">contribution, we provided our view on </w:t>
      </w:r>
      <w:r w:rsidR="00696EB8">
        <w:rPr>
          <w:rFonts w:eastAsiaTheme="minorEastAsia"/>
          <w:lang w:eastAsia="ja-JP"/>
        </w:rPr>
        <w:t>UE demodulation requirements for 500km/h velocity</w:t>
      </w:r>
      <w:r>
        <w:rPr>
          <w:rFonts w:eastAsiaTheme="minorEastAsia"/>
          <w:lang w:eastAsia="ja-JP"/>
        </w:rPr>
        <w:t>. Our observations and proposals are as follows:</w:t>
      </w:r>
    </w:p>
    <w:p w:rsidR="00186D6D" w:rsidRPr="000F1C80" w:rsidRDefault="00186D6D" w:rsidP="00186D6D">
      <w:pPr>
        <w:rPr>
          <w:lang w:eastAsia="zh-CN"/>
        </w:rPr>
      </w:pPr>
    </w:p>
    <w:p w:rsidR="00FF5193" w:rsidRDefault="00FF5193" w:rsidP="00FF5193">
      <w:pPr>
        <w:rPr>
          <w:rFonts w:eastAsia="ＭＳ 明朝" w:cs="v5.0.0"/>
          <w:b/>
          <w:u w:val="single"/>
          <w:lang w:val="en-US" w:eastAsia="ja-JP"/>
        </w:rPr>
      </w:pPr>
      <w:r>
        <w:rPr>
          <w:rFonts w:eastAsia="ＭＳ 明朝" w:cs="v5.0.0"/>
          <w:b/>
          <w:u w:val="single"/>
          <w:lang w:val="en-US" w:eastAsia="ja-JP"/>
        </w:rPr>
        <w:t>Proposal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 </w:t>
      </w:r>
      <w:r w:rsidRPr="002B5824">
        <w:rPr>
          <w:rFonts w:eastAsia="ＭＳ 明朝" w:cs="v5.0.0" w:hint="eastAsia"/>
          <w:b/>
          <w:u w:val="single"/>
          <w:lang w:val="en-US" w:eastAsia="ja-JP"/>
        </w:rPr>
        <w:t>1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: </w:t>
      </w:r>
    </w:p>
    <w:p w:rsidR="00FF5193" w:rsidRPr="005115B2" w:rsidRDefault="00FF5193" w:rsidP="00FF5193">
      <w:pPr>
        <w:rPr>
          <w:rFonts w:eastAsia="ＭＳ 明朝" w:cs="v5.0.0"/>
          <w:b/>
          <w:lang w:val="en-US" w:eastAsia="ja-JP"/>
        </w:rPr>
      </w:pPr>
      <w:r w:rsidRPr="005115B2">
        <w:rPr>
          <w:rFonts w:eastAsia="ＭＳ 明朝" w:cs="v5.0.0"/>
          <w:b/>
          <w:lang w:val="en-US" w:eastAsia="ja-JP"/>
        </w:rPr>
        <w:t>Even if lower value of Doppler shift than 1250Hz is considered, at least 1125Hz should be considered regardless of RF band.</w:t>
      </w:r>
    </w:p>
    <w:p w:rsidR="00186D6D" w:rsidRPr="00FF5193" w:rsidRDefault="00186D6D" w:rsidP="00654891">
      <w:pPr>
        <w:rPr>
          <w:rFonts w:eastAsiaTheme="minorEastAsia"/>
          <w:lang w:val="en-US" w:eastAsia="ja-JP"/>
        </w:rPr>
      </w:pPr>
    </w:p>
    <w:p w:rsidR="00164E50" w:rsidRDefault="00164E50" w:rsidP="00164E50">
      <w:pPr>
        <w:rPr>
          <w:rFonts w:eastAsia="ＭＳ 明朝" w:cs="v5.0.0"/>
          <w:b/>
          <w:lang w:val="en-US" w:eastAsia="ja-JP"/>
        </w:rPr>
      </w:pPr>
      <w:r>
        <w:rPr>
          <w:rFonts w:eastAsia="ＭＳ 明朝" w:cs="v5.0.0"/>
          <w:b/>
          <w:u w:val="single"/>
          <w:lang w:val="en-US" w:eastAsia="ja-JP"/>
        </w:rPr>
        <w:t>Observation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 1:</w:t>
      </w:r>
      <w:r w:rsidRPr="004C562D">
        <w:rPr>
          <w:rFonts w:eastAsia="ＭＳ 明朝" w:cs="v5.0.0" w:hint="eastAsia"/>
          <w:b/>
          <w:lang w:val="en-US" w:eastAsia="ja-JP"/>
        </w:rPr>
        <w:t xml:space="preserve"> </w:t>
      </w:r>
    </w:p>
    <w:p w:rsidR="00164E50" w:rsidRDefault="00164E50" w:rsidP="00164E50">
      <w:pPr>
        <w:rPr>
          <w:rFonts w:eastAsia="ＭＳ 明朝" w:cs="v5.0.0"/>
          <w:b/>
          <w:u w:val="single"/>
          <w:lang w:val="en-US" w:eastAsia="ja-JP"/>
        </w:rPr>
      </w:pPr>
      <w:r w:rsidRPr="004C562D">
        <w:rPr>
          <w:rFonts w:eastAsia="ＭＳ 明朝" w:cs="v5.0.0"/>
          <w:b/>
          <w:lang w:val="en-US" w:eastAsia="ja-JP"/>
        </w:rPr>
        <w:t>Regarding original HST and multipath scenario, there is no UE capability and/or signalling to support each performance requirements.</w:t>
      </w:r>
    </w:p>
    <w:p w:rsidR="00164E50" w:rsidRDefault="00164E50" w:rsidP="00164E50">
      <w:pPr>
        <w:rPr>
          <w:rFonts w:eastAsia="ＭＳ 明朝" w:cs="v5.0.0"/>
          <w:b/>
          <w:u w:val="single"/>
          <w:lang w:val="en-US" w:eastAsia="ja-JP"/>
        </w:rPr>
      </w:pPr>
    </w:p>
    <w:p w:rsidR="00164E50" w:rsidRDefault="00164E50" w:rsidP="00164E50">
      <w:pPr>
        <w:rPr>
          <w:rFonts w:eastAsia="ＭＳ 明朝" w:cs="v5.0.0"/>
          <w:b/>
          <w:u w:val="single"/>
          <w:lang w:val="en-US" w:eastAsia="ja-JP"/>
        </w:rPr>
      </w:pPr>
      <w:r w:rsidRPr="00424DE0">
        <w:rPr>
          <w:rFonts w:eastAsia="ＭＳ 明朝" w:cs="v5.0.0"/>
          <w:b/>
          <w:u w:val="single"/>
          <w:lang w:val="en-US" w:eastAsia="ja-JP"/>
        </w:rPr>
        <w:t>Observation</w:t>
      </w:r>
      <w:r w:rsidRPr="00424DE0">
        <w:rPr>
          <w:rFonts w:eastAsia="ＭＳ 明朝" w:cs="v5.0.0" w:hint="eastAsia"/>
          <w:b/>
          <w:u w:val="single"/>
          <w:lang w:val="en-US" w:eastAsia="ja-JP"/>
        </w:rPr>
        <w:t xml:space="preserve"> </w:t>
      </w:r>
      <w:r w:rsidRPr="00424DE0">
        <w:rPr>
          <w:rFonts w:eastAsia="ＭＳ 明朝" w:cs="v5.0.0"/>
          <w:b/>
          <w:u w:val="single"/>
          <w:lang w:val="en-US" w:eastAsia="ja-JP"/>
        </w:rPr>
        <w:t>2</w:t>
      </w:r>
      <w:r w:rsidRPr="00424DE0">
        <w:rPr>
          <w:rFonts w:eastAsia="ＭＳ 明朝" w:cs="v5.0.0" w:hint="eastAsia"/>
          <w:b/>
          <w:u w:val="single"/>
          <w:lang w:val="en-US" w:eastAsia="ja-JP"/>
        </w:rPr>
        <w:t>:</w:t>
      </w:r>
      <w:r w:rsidRPr="00424DE0">
        <w:rPr>
          <w:rFonts w:eastAsia="ＭＳ 明朝" w:cs="v5.0.0"/>
          <w:b/>
          <w:u w:val="single"/>
          <w:lang w:val="en-US" w:eastAsia="ja-JP"/>
        </w:rPr>
        <w:t xml:space="preserve"> </w:t>
      </w:r>
    </w:p>
    <w:p w:rsidR="00164E50" w:rsidRPr="00424DE0" w:rsidRDefault="00164E50" w:rsidP="00164E50">
      <w:pPr>
        <w:rPr>
          <w:rFonts w:eastAsiaTheme="minorEastAsia"/>
          <w:b/>
          <w:lang w:eastAsia="ja-JP"/>
        </w:rPr>
      </w:pPr>
      <w:r w:rsidRPr="00424DE0">
        <w:rPr>
          <w:rFonts w:eastAsiaTheme="minorEastAsia"/>
          <w:b/>
          <w:lang w:eastAsia="ja-JP"/>
        </w:rPr>
        <w:t xml:space="preserve">If the requirements for original HST and multipath scenario are not enhanced for 500km/h velocity, </w:t>
      </w:r>
      <w:r w:rsidRPr="00A955AD">
        <w:rPr>
          <w:rFonts w:eastAsiaTheme="minorEastAsia"/>
          <w:b/>
          <w:lang w:eastAsia="ja-JP"/>
        </w:rPr>
        <w:t>all of UEs which do not support UE capability and/or signalling to support performance enhancement in HST-SFN scenario does not work properly in all scenarios of 500km/h velocity</w:t>
      </w:r>
      <w:r>
        <w:rPr>
          <w:rFonts w:eastAsiaTheme="minorEastAsia"/>
          <w:b/>
          <w:lang w:eastAsia="ja-JP"/>
        </w:rPr>
        <w:t>.</w:t>
      </w:r>
    </w:p>
    <w:p w:rsidR="00164E50" w:rsidRDefault="00164E50" w:rsidP="00164E50">
      <w:pPr>
        <w:rPr>
          <w:lang w:eastAsia="zh-CN"/>
        </w:rPr>
      </w:pPr>
    </w:p>
    <w:p w:rsidR="00164E50" w:rsidRDefault="00164E50" w:rsidP="00164E50">
      <w:pPr>
        <w:rPr>
          <w:rFonts w:eastAsia="ＭＳ 明朝" w:cs="v5.0.0"/>
          <w:b/>
          <w:u w:val="single"/>
          <w:lang w:val="en-US" w:eastAsia="ja-JP"/>
        </w:rPr>
      </w:pPr>
      <w:r>
        <w:rPr>
          <w:rFonts w:eastAsia="ＭＳ 明朝" w:cs="v5.0.0"/>
          <w:b/>
          <w:u w:val="single"/>
          <w:lang w:val="en-US" w:eastAsia="ja-JP"/>
        </w:rPr>
        <w:t>Proposal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 </w:t>
      </w:r>
      <w:r>
        <w:rPr>
          <w:rFonts w:eastAsia="ＭＳ 明朝" w:cs="v5.0.0"/>
          <w:b/>
          <w:u w:val="single"/>
          <w:lang w:val="en-US" w:eastAsia="ja-JP"/>
        </w:rPr>
        <w:t>2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: </w:t>
      </w:r>
    </w:p>
    <w:p w:rsidR="00164E50" w:rsidRPr="004C562D" w:rsidRDefault="00164E50" w:rsidP="00164E50">
      <w:pPr>
        <w:rPr>
          <w:rFonts w:eastAsia="ＭＳ 明朝" w:cs="v5.0.0"/>
          <w:b/>
          <w:lang w:val="en-US" w:eastAsia="ja-JP"/>
        </w:rPr>
      </w:pPr>
      <w:r w:rsidRPr="004C562D">
        <w:rPr>
          <w:rFonts w:eastAsia="ＭＳ 明朝" w:cs="v5.0.0"/>
          <w:b/>
          <w:lang w:val="en-US" w:eastAsia="ja-JP"/>
        </w:rPr>
        <w:t>Not only the requirements for HST-SFN scenario but also original HST scenario and multipath scenario should be enhanced</w:t>
      </w:r>
      <w:r>
        <w:rPr>
          <w:rFonts w:eastAsia="ＭＳ 明朝" w:cs="v5.0.0"/>
          <w:b/>
          <w:lang w:val="en-US" w:eastAsia="ja-JP"/>
        </w:rPr>
        <w:t xml:space="preserve"> </w:t>
      </w:r>
      <w:r w:rsidRPr="00013489">
        <w:rPr>
          <w:rFonts w:eastAsia="ＭＳ 明朝" w:cs="v5.0.0"/>
          <w:b/>
          <w:lang w:val="en-US" w:eastAsia="ja-JP"/>
        </w:rPr>
        <w:t>in this WI.</w:t>
      </w:r>
    </w:p>
    <w:p w:rsidR="00431294" w:rsidRPr="00164E50" w:rsidRDefault="00431294" w:rsidP="00654891">
      <w:pPr>
        <w:rPr>
          <w:lang w:val="en-US" w:eastAsia="ja-JP"/>
        </w:rPr>
      </w:pPr>
      <w:bookmarkStart w:id="0" w:name="_GoBack"/>
      <w:bookmarkEnd w:id="0"/>
    </w:p>
    <w:p w:rsidR="00684A07" w:rsidRPr="00684A07" w:rsidRDefault="003176DD" w:rsidP="00684A07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outlineLvl w:val="0"/>
        <w:rPr>
          <w:rFonts w:ascii="Arial" w:hAnsi="Arial"/>
          <w:sz w:val="32"/>
          <w:lang w:eastAsia="zh-CN"/>
        </w:rPr>
      </w:pPr>
      <w:r>
        <w:rPr>
          <w:rFonts w:ascii="Arial" w:hAnsi="Arial"/>
          <w:sz w:val="32"/>
          <w:lang w:eastAsia="zh-CN"/>
        </w:rPr>
        <w:t>Reference</w:t>
      </w:r>
    </w:p>
    <w:p w:rsidR="003176DD" w:rsidRPr="0070589D" w:rsidRDefault="003176DD" w:rsidP="00BC6148">
      <w:pPr>
        <w:rPr>
          <w:rFonts w:eastAsiaTheme="minorEastAsia"/>
          <w:lang w:val="en-US" w:eastAsia="ja-JP"/>
        </w:rPr>
      </w:pPr>
      <w:r w:rsidRPr="0070589D">
        <w:rPr>
          <w:rFonts w:eastAsiaTheme="minorEastAsia" w:hint="eastAsia"/>
          <w:lang w:eastAsia="ja-JP"/>
        </w:rPr>
        <w:t>[1]</w:t>
      </w:r>
      <w:r w:rsidRPr="0070589D">
        <w:t xml:space="preserve"> </w:t>
      </w:r>
      <w:r w:rsidR="00B020E0" w:rsidRPr="0070589D">
        <w:rPr>
          <w:lang w:val="en-US"/>
        </w:rPr>
        <w:t>R4-1902521</w:t>
      </w:r>
      <w:r w:rsidR="00B020E0" w:rsidRPr="0070589D">
        <w:rPr>
          <w:rFonts w:eastAsiaTheme="minorEastAsia" w:hint="eastAsia"/>
          <w:lang w:val="en-US" w:eastAsia="ja-JP"/>
        </w:rPr>
        <w:t xml:space="preserve">, </w:t>
      </w:r>
      <w:r w:rsidR="00B020E0" w:rsidRPr="0070589D">
        <w:rPr>
          <w:rFonts w:eastAsiaTheme="minorEastAsia"/>
          <w:lang w:val="en-US" w:eastAsia="ja-JP"/>
        </w:rPr>
        <w:t>“Way forward on UE demodulation enhancement for HST”, NTT DOCOMO, INC.</w:t>
      </w:r>
    </w:p>
    <w:p w:rsidR="00684A07" w:rsidRPr="00BF4FBB" w:rsidRDefault="00186D6D">
      <w:pPr>
        <w:rPr>
          <w:rFonts w:eastAsiaTheme="minorEastAsia"/>
          <w:lang w:eastAsia="ja-JP"/>
        </w:rPr>
      </w:pPr>
      <w:r w:rsidRPr="0070589D">
        <w:rPr>
          <w:rFonts w:eastAsiaTheme="minorEastAsia" w:hint="eastAsia"/>
          <w:lang w:eastAsia="ja-JP"/>
        </w:rPr>
        <w:t>[</w:t>
      </w:r>
      <w:r w:rsidRPr="0070589D">
        <w:rPr>
          <w:rFonts w:eastAsiaTheme="minorEastAsia"/>
          <w:lang w:eastAsia="ja-JP"/>
        </w:rPr>
        <w:t>2]</w:t>
      </w:r>
      <w:r w:rsidR="003079AF" w:rsidRPr="0070589D">
        <w:rPr>
          <w:rFonts w:eastAsiaTheme="minorEastAsia" w:hint="eastAsia"/>
          <w:lang w:eastAsia="ja-JP"/>
        </w:rPr>
        <w:t xml:space="preserve"> </w:t>
      </w:r>
      <w:r w:rsidR="003079AF" w:rsidRPr="0070589D">
        <w:rPr>
          <w:rFonts w:eastAsiaTheme="minorEastAsia"/>
          <w:lang w:eastAsia="ja-JP"/>
        </w:rPr>
        <w:t>R</w:t>
      </w:r>
      <w:r w:rsidR="003079AF" w:rsidRPr="003079AF">
        <w:rPr>
          <w:rFonts w:eastAsiaTheme="minorEastAsia"/>
          <w:lang w:eastAsia="ja-JP"/>
        </w:rPr>
        <w:t>4-1900325</w:t>
      </w:r>
      <w:r w:rsidR="003079AF">
        <w:rPr>
          <w:rFonts w:eastAsiaTheme="minorEastAsia"/>
          <w:lang w:eastAsia="ja-JP"/>
        </w:rPr>
        <w:t>, “</w:t>
      </w:r>
      <w:r w:rsidR="003079AF" w:rsidRPr="003079AF">
        <w:rPr>
          <w:rFonts w:eastAsiaTheme="minorEastAsia"/>
          <w:lang w:eastAsia="ja-JP"/>
        </w:rPr>
        <w:t>On R16 further performance enhancement for LTE in high speed scenario</w:t>
      </w:r>
      <w:r w:rsidR="003079AF">
        <w:rPr>
          <w:rFonts w:eastAsiaTheme="minorEastAsia"/>
          <w:lang w:eastAsia="ja-JP"/>
        </w:rPr>
        <w:t xml:space="preserve">”, </w:t>
      </w:r>
      <w:r w:rsidR="003079AF" w:rsidRPr="003079AF">
        <w:rPr>
          <w:rFonts w:eastAsiaTheme="minorEastAsia"/>
          <w:lang w:eastAsia="ja-JP"/>
        </w:rPr>
        <w:t>Qualcomm Incorporated</w:t>
      </w:r>
    </w:p>
    <w:sectPr w:rsidR="00684A07" w:rsidRPr="00BF4FBB" w:rsidSect="00E75888">
      <w:pgSz w:w="11907" w:h="16840" w:code="9"/>
      <w:pgMar w:top="1021" w:right="1021" w:bottom="1021" w:left="1021" w:header="720" w:footer="578" w:gutter="0"/>
      <w:cols w:space="425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4967" w:rsidRDefault="002D4967" w:rsidP="00540D5C">
      <w:r>
        <w:separator/>
      </w:r>
    </w:p>
  </w:endnote>
  <w:endnote w:type="continuationSeparator" w:id="0">
    <w:p w:rsidR="002D4967" w:rsidRDefault="002D4967" w:rsidP="00540D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4967" w:rsidRDefault="002D4967" w:rsidP="00540D5C">
      <w:r>
        <w:separator/>
      </w:r>
    </w:p>
  </w:footnote>
  <w:footnote w:type="continuationSeparator" w:id="0">
    <w:p w:rsidR="002D4967" w:rsidRDefault="002D4967" w:rsidP="00540D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91D81"/>
    <w:multiLevelType w:val="hybridMultilevel"/>
    <w:tmpl w:val="2F92647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D010F14"/>
    <w:multiLevelType w:val="hybridMultilevel"/>
    <w:tmpl w:val="3C469AD0"/>
    <w:lvl w:ilvl="0" w:tplc="A53689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D367570"/>
    <w:multiLevelType w:val="multilevel"/>
    <w:tmpl w:val="0B0C34DC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178D260F"/>
    <w:multiLevelType w:val="multilevel"/>
    <w:tmpl w:val="D548C824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1F3025B8"/>
    <w:multiLevelType w:val="hybridMultilevel"/>
    <w:tmpl w:val="72AA4FE2"/>
    <w:lvl w:ilvl="0" w:tplc="327E6368">
      <w:start w:val="1"/>
      <w:numFmt w:val="bullet"/>
      <w:lvlText w:val=""/>
      <w:lvlJc w:val="left"/>
      <w:pPr>
        <w:ind w:left="720" w:hanging="360"/>
      </w:pPr>
      <w:rPr>
        <w:rFonts w:ascii="Arial" w:eastAsiaTheme="minorEastAsia" w:hAnsi="Arial" w:hint="default"/>
        <w:b w:val="0"/>
        <w:i w:val="0"/>
        <w:color w:val="auto"/>
        <w:sz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7543FF"/>
    <w:multiLevelType w:val="multilevel"/>
    <w:tmpl w:val="0B0C34DC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6" w15:restartNumberingAfterBreak="0">
    <w:nsid w:val="2E4C4B2E"/>
    <w:multiLevelType w:val="hybridMultilevel"/>
    <w:tmpl w:val="C1BAB646"/>
    <w:lvl w:ilvl="0" w:tplc="F718F20C">
      <w:start w:val="1"/>
      <w:numFmt w:val="decimal"/>
      <w:pStyle w:val="1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34902B10"/>
    <w:multiLevelType w:val="hybridMultilevel"/>
    <w:tmpl w:val="69AE98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D01F66"/>
    <w:multiLevelType w:val="hybridMultilevel"/>
    <w:tmpl w:val="A3569C78"/>
    <w:lvl w:ilvl="0" w:tplc="43C0B0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32D6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9ABC6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FCD6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B21B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5EEE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F8F5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8C26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047D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AED384F"/>
    <w:multiLevelType w:val="hybridMultilevel"/>
    <w:tmpl w:val="B4B29D5E"/>
    <w:lvl w:ilvl="0" w:tplc="8FCAB03E">
      <w:start w:val="1"/>
      <w:numFmt w:val="decimal"/>
      <w:lvlText w:val="%1."/>
      <w:lvlJc w:val="left"/>
      <w:pPr>
        <w:ind w:left="71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0" w:hanging="420"/>
      </w:pPr>
    </w:lvl>
    <w:lvl w:ilvl="2" w:tplc="04090011" w:tentative="1">
      <w:start w:val="1"/>
      <w:numFmt w:val="decimalEnclosedCircle"/>
      <w:lvlText w:val="%3"/>
      <w:lvlJc w:val="left"/>
      <w:pPr>
        <w:ind w:left="8820" w:hanging="420"/>
      </w:pPr>
    </w:lvl>
    <w:lvl w:ilvl="3" w:tplc="0409000F" w:tentative="1">
      <w:start w:val="1"/>
      <w:numFmt w:val="decimal"/>
      <w:lvlText w:val="%4."/>
      <w:lvlJc w:val="left"/>
      <w:pPr>
        <w:ind w:left="9240" w:hanging="420"/>
      </w:pPr>
    </w:lvl>
    <w:lvl w:ilvl="4" w:tplc="04090017" w:tentative="1">
      <w:start w:val="1"/>
      <w:numFmt w:val="aiueoFullWidth"/>
      <w:lvlText w:val="(%5)"/>
      <w:lvlJc w:val="left"/>
      <w:pPr>
        <w:ind w:left="9660" w:hanging="420"/>
      </w:pPr>
    </w:lvl>
    <w:lvl w:ilvl="5" w:tplc="04090011" w:tentative="1">
      <w:start w:val="1"/>
      <w:numFmt w:val="decimalEnclosedCircle"/>
      <w:lvlText w:val="%6"/>
      <w:lvlJc w:val="left"/>
      <w:pPr>
        <w:ind w:left="10080" w:hanging="420"/>
      </w:pPr>
    </w:lvl>
    <w:lvl w:ilvl="6" w:tplc="0409000F" w:tentative="1">
      <w:start w:val="1"/>
      <w:numFmt w:val="decimal"/>
      <w:lvlText w:val="%7."/>
      <w:lvlJc w:val="left"/>
      <w:pPr>
        <w:ind w:left="10500" w:hanging="420"/>
      </w:pPr>
    </w:lvl>
    <w:lvl w:ilvl="7" w:tplc="04090017" w:tentative="1">
      <w:start w:val="1"/>
      <w:numFmt w:val="aiueoFullWidth"/>
      <w:lvlText w:val="(%8)"/>
      <w:lvlJc w:val="left"/>
      <w:pPr>
        <w:ind w:left="10920" w:hanging="420"/>
      </w:pPr>
    </w:lvl>
    <w:lvl w:ilvl="8" w:tplc="04090011" w:tentative="1">
      <w:start w:val="1"/>
      <w:numFmt w:val="decimalEnclosedCircle"/>
      <w:lvlText w:val="%9"/>
      <w:lvlJc w:val="left"/>
      <w:pPr>
        <w:ind w:left="11340" w:hanging="420"/>
      </w:pPr>
    </w:lvl>
  </w:abstractNum>
  <w:abstractNum w:abstractNumId="10" w15:restartNumberingAfterBreak="0">
    <w:nsid w:val="73887BE7"/>
    <w:multiLevelType w:val="hybridMultilevel"/>
    <w:tmpl w:val="4E104008"/>
    <w:lvl w:ilvl="0" w:tplc="C6BA61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B62C84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2818AA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BCFCC4">
      <w:start w:val="30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8C72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483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0800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BA88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FCCF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747578DB"/>
    <w:multiLevelType w:val="multilevel"/>
    <w:tmpl w:val="58B6AD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9"/>
  </w:num>
  <w:num w:numId="4">
    <w:abstractNumId w:val="7"/>
  </w:num>
  <w:num w:numId="5">
    <w:abstractNumId w:val="4"/>
  </w:num>
  <w:num w:numId="6">
    <w:abstractNumId w:val="10"/>
  </w:num>
  <w:num w:numId="7">
    <w:abstractNumId w:val="8"/>
  </w:num>
  <w:num w:numId="8">
    <w:abstractNumId w:val="3"/>
  </w:num>
  <w:num w:numId="9">
    <w:abstractNumId w:val="5"/>
  </w:num>
  <w:num w:numId="10">
    <w:abstractNumId w:val="11"/>
  </w:num>
  <w:num w:numId="11">
    <w:abstractNumId w:val="0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50"/>
  <w:bordersDoNotSurroundHeader/>
  <w:bordersDoNotSurroundFooter/>
  <w:attachedTemplate r:id="rId1"/>
  <w:defaultTabStop w:val="840"/>
  <w:drawingGridHorizontalSpacing w:val="100"/>
  <w:drawingGridVerticalSpacing w:val="13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6AF8"/>
    <w:rsid w:val="00007C7D"/>
    <w:rsid w:val="00013489"/>
    <w:rsid w:val="00060F6E"/>
    <w:rsid w:val="00094A33"/>
    <w:rsid w:val="000A51AB"/>
    <w:rsid w:val="000C4D47"/>
    <w:rsid w:val="000C78B0"/>
    <w:rsid w:val="000D0320"/>
    <w:rsid w:val="000F1C80"/>
    <w:rsid w:val="00100D5A"/>
    <w:rsid w:val="00114639"/>
    <w:rsid w:val="001203CE"/>
    <w:rsid w:val="00134132"/>
    <w:rsid w:val="00147300"/>
    <w:rsid w:val="00164309"/>
    <w:rsid w:val="00164E50"/>
    <w:rsid w:val="0018484E"/>
    <w:rsid w:val="00186D6D"/>
    <w:rsid w:val="001B0F45"/>
    <w:rsid w:val="001D0AB4"/>
    <w:rsid w:val="001E10E3"/>
    <w:rsid w:val="00232ACC"/>
    <w:rsid w:val="00251BC1"/>
    <w:rsid w:val="002A6114"/>
    <w:rsid w:val="002A7CF3"/>
    <w:rsid w:val="002C5E1F"/>
    <w:rsid w:val="002D4967"/>
    <w:rsid w:val="002F4CDB"/>
    <w:rsid w:val="003079AF"/>
    <w:rsid w:val="003176DD"/>
    <w:rsid w:val="00335746"/>
    <w:rsid w:val="00346FD9"/>
    <w:rsid w:val="003931AA"/>
    <w:rsid w:val="003A2F94"/>
    <w:rsid w:val="003A3D0F"/>
    <w:rsid w:val="003A41FE"/>
    <w:rsid w:val="003A5ECC"/>
    <w:rsid w:val="003D0F1A"/>
    <w:rsid w:val="003D6D00"/>
    <w:rsid w:val="003E49C3"/>
    <w:rsid w:val="003E7C78"/>
    <w:rsid w:val="00411528"/>
    <w:rsid w:val="00424DE0"/>
    <w:rsid w:val="00430DFC"/>
    <w:rsid w:val="00431294"/>
    <w:rsid w:val="00433536"/>
    <w:rsid w:val="0043401F"/>
    <w:rsid w:val="00451121"/>
    <w:rsid w:val="004736A2"/>
    <w:rsid w:val="004C562D"/>
    <w:rsid w:val="004F1CA4"/>
    <w:rsid w:val="00506AF8"/>
    <w:rsid w:val="005115B2"/>
    <w:rsid w:val="00523A39"/>
    <w:rsid w:val="00540D5C"/>
    <w:rsid w:val="00551442"/>
    <w:rsid w:val="00560467"/>
    <w:rsid w:val="005703DA"/>
    <w:rsid w:val="00571AFB"/>
    <w:rsid w:val="00574073"/>
    <w:rsid w:val="00574415"/>
    <w:rsid w:val="00585C55"/>
    <w:rsid w:val="00585EE3"/>
    <w:rsid w:val="005B3F47"/>
    <w:rsid w:val="005D58FF"/>
    <w:rsid w:val="005E47DE"/>
    <w:rsid w:val="005E7A74"/>
    <w:rsid w:val="0061054C"/>
    <w:rsid w:val="00623840"/>
    <w:rsid w:val="00627483"/>
    <w:rsid w:val="00640884"/>
    <w:rsid w:val="00653ED5"/>
    <w:rsid w:val="00654891"/>
    <w:rsid w:val="006766E8"/>
    <w:rsid w:val="00684A07"/>
    <w:rsid w:val="006911F7"/>
    <w:rsid w:val="006943B1"/>
    <w:rsid w:val="00696EB8"/>
    <w:rsid w:val="006A2EDB"/>
    <w:rsid w:val="006B3603"/>
    <w:rsid w:val="00700F96"/>
    <w:rsid w:val="007015DE"/>
    <w:rsid w:val="0070589D"/>
    <w:rsid w:val="007113EC"/>
    <w:rsid w:val="007118A0"/>
    <w:rsid w:val="00722859"/>
    <w:rsid w:val="007876C8"/>
    <w:rsid w:val="007B7F18"/>
    <w:rsid w:val="007D75CD"/>
    <w:rsid w:val="007E72B1"/>
    <w:rsid w:val="007F50E1"/>
    <w:rsid w:val="007F7720"/>
    <w:rsid w:val="00800139"/>
    <w:rsid w:val="00845F6F"/>
    <w:rsid w:val="00847095"/>
    <w:rsid w:val="00855EC3"/>
    <w:rsid w:val="0088164D"/>
    <w:rsid w:val="00882727"/>
    <w:rsid w:val="00882A05"/>
    <w:rsid w:val="00894FBF"/>
    <w:rsid w:val="00896608"/>
    <w:rsid w:val="008C017A"/>
    <w:rsid w:val="008F0044"/>
    <w:rsid w:val="00902260"/>
    <w:rsid w:val="00902EAF"/>
    <w:rsid w:val="00914A60"/>
    <w:rsid w:val="009270C1"/>
    <w:rsid w:val="0094177B"/>
    <w:rsid w:val="00953AE3"/>
    <w:rsid w:val="009728CC"/>
    <w:rsid w:val="009E11AD"/>
    <w:rsid w:val="00A013D9"/>
    <w:rsid w:val="00A020E3"/>
    <w:rsid w:val="00A05260"/>
    <w:rsid w:val="00A067EF"/>
    <w:rsid w:val="00A07441"/>
    <w:rsid w:val="00A26FBD"/>
    <w:rsid w:val="00A30E73"/>
    <w:rsid w:val="00A510E2"/>
    <w:rsid w:val="00A51859"/>
    <w:rsid w:val="00A74A7E"/>
    <w:rsid w:val="00A83C84"/>
    <w:rsid w:val="00A955AD"/>
    <w:rsid w:val="00B020E0"/>
    <w:rsid w:val="00B12C6D"/>
    <w:rsid w:val="00B2513D"/>
    <w:rsid w:val="00B2707C"/>
    <w:rsid w:val="00B3510A"/>
    <w:rsid w:val="00B36D9C"/>
    <w:rsid w:val="00B41B1D"/>
    <w:rsid w:val="00B75D37"/>
    <w:rsid w:val="00B863A4"/>
    <w:rsid w:val="00B953DD"/>
    <w:rsid w:val="00BB4914"/>
    <w:rsid w:val="00BC6148"/>
    <w:rsid w:val="00BD48A1"/>
    <w:rsid w:val="00BE034C"/>
    <w:rsid w:val="00BE208D"/>
    <w:rsid w:val="00BF4FBB"/>
    <w:rsid w:val="00C151DB"/>
    <w:rsid w:val="00C4369B"/>
    <w:rsid w:val="00C56F4E"/>
    <w:rsid w:val="00C96B53"/>
    <w:rsid w:val="00C97DF2"/>
    <w:rsid w:val="00CA2679"/>
    <w:rsid w:val="00CE7000"/>
    <w:rsid w:val="00CF607F"/>
    <w:rsid w:val="00D210C0"/>
    <w:rsid w:val="00D34E8C"/>
    <w:rsid w:val="00D67358"/>
    <w:rsid w:val="00D714E2"/>
    <w:rsid w:val="00D8794D"/>
    <w:rsid w:val="00DB3E2D"/>
    <w:rsid w:val="00DD43F2"/>
    <w:rsid w:val="00DE6B6D"/>
    <w:rsid w:val="00E03B99"/>
    <w:rsid w:val="00E06299"/>
    <w:rsid w:val="00E36961"/>
    <w:rsid w:val="00E3798B"/>
    <w:rsid w:val="00E465F6"/>
    <w:rsid w:val="00E64020"/>
    <w:rsid w:val="00E75888"/>
    <w:rsid w:val="00E8129F"/>
    <w:rsid w:val="00EA359A"/>
    <w:rsid w:val="00EE6E79"/>
    <w:rsid w:val="00F665E2"/>
    <w:rsid w:val="00F9438C"/>
    <w:rsid w:val="00FB0AD6"/>
    <w:rsid w:val="00FB29F1"/>
    <w:rsid w:val="00FD72E5"/>
    <w:rsid w:val="00FD7894"/>
    <w:rsid w:val="00FE0FB1"/>
    <w:rsid w:val="00FE1153"/>
    <w:rsid w:val="00FE6722"/>
    <w:rsid w:val="00FF5193"/>
    <w:rsid w:val="00FF6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B73C790"/>
  <w15:docId w15:val="{4EF4D876-771B-46AC-9533-F6108DC97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43F2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rsid w:val="00684A07"/>
    <w:pPr>
      <w:keepNext/>
      <w:numPr>
        <w:numId w:val="2"/>
      </w:numPr>
      <w:outlineLvl w:val="0"/>
    </w:pPr>
    <w:rPr>
      <w:rFonts w:ascii="Arial" w:eastAsia="Arial" w:hAnsi="Arial" w:cstheme="majorBidi"/>
      <w:sz w:val="32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551442"/>
    <w:pPr>
      <w:keepNext/>
      <w:spacing w:afterLines="50" w:after="120"/>
      <w:outlineLvl w:val="1"/>
    </w:pPr>
    <w:rPr>
      <w:rFonts w:ascii="Arial" w:eastAsia="Arial" w:hAnsiTheme="majorHAnsi" w:cstheme="majorBidi"/>
      <w:sz w:val="28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RCoverPage">
    <w:name w:val="CR Cover Page"/>
    <w:link w:val="CRCoverPageChar"/>
    <w:rsid w:val="00DD43F2"/>
    <w:pPr>
      <w:spacing w:after="12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DD43F2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a3">
    <w:name w:val="首标题"/>
    <w:rsid w:val="00DD43F2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a"/>
    <w:rsid w:val="00DD43F2"/>
    <w:pPr>
      <w:numPr>
        <w:numId w:val="1"/>
      </w:numPr>
      <w:spacing w:after="180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a5"/>
    <w:rsid w:val="00DD43F2"/>
    <w:pPr>
      <w:widowControl w:val="0"/>
    </w:pPr>
    <w:rPr>
      <w:rFonts w:ascii="Arial" w:eastAsia="ＭＳ 明朝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basedOn w:val="a0"/>
    <w:link w:val="a4"/>
    <w:rsid w:val="00DD43F2"/>
    <w:rPr>
      <w:rFonts w:ascii="Arial" w:eastAsia="ＭＳ 明朝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10">
    <w:name w:val="見出し 1 (文字)"/>
    <w:basedOn w:val="a0"/>
    <w:link w:val="1"/>
    <w:uiPriority w:val="9"/>
    <w:rsid w:val="00684A07"/>
    <w:rPr>
      <w:rFonts w:ascii="Arial" w:eastAsia="Arial" w:hAnsi="Arial" w:cstheme="majorBidi"/>
      <w:kern w:val="0"/>
      <w:sz w:val="32"/>
      <w:szCs w:val="24"/>
      <w:lang w:val="en-GB" w:eastAsia="en-US"/>
    </w:rPr>
  </w:style>
  <w:style w:type="character" w:customStyle="1" w:styleId="20">
    <w:name w:val="見出し 2 (文字)"/>
    <w:basedOn w:val="a0"/>
    <w:link w:val="2"/>
    <w:uiPriority w:val="9"/>
    <w:rsid w:val="00551442"/>
    <w:rPr>
      <w:rFonts w:ascii="Arial" w:eastAsia="Arial" w:hAnsiTheme="majorHAnsi" w:cstheme="majorBidi"/>
      <w:kern w:val="0"/>
      <w:sz w:val="28"/>
      <w:szCs w:val="20"/>
      <w:lang w:val="en-GB"/>
    </w:rPr>
  </w:style>
  <w:style w:type="paragraph" w:styleId="a6">
    <w:name w:val="List Paragraph"/>
    <w:basedOn w:val="a"/>
    <w:uiPriority w:val="34"/>
    <w:qFormat/>
    <w:rsid w:val="00640884"/>
    <w:pPr>
      <w:ind w:leftChars="400" w:left="840"/>
    </w:pPr>
  </w:style>
  <w:style w:type="table" w:styleId="a7">
    <w:name w:val="Table Grid"/>
    <w:basedOn w:val="a1"/>
    <w:uiPriority w:val="59"/>
    <w:rsid w:val="008F00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link w:val="a9"/>
    <w:uiPriority w:val="99"/>
    <w:unhideWhenUsed/>
    <w:rsid w:val="00585EE3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585EE3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6D00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3D6D00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styleId="ac">
    <w:name w:val="annotation reference"/>
    <w:basedOn w:val="a0"/>
    <w:uiPriority w:val="99"/>
    <w:semiHidden/>
    <w:unhideWhenUsed/>
    <w:rsid w:val="002A6114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2A6114"/>
  </w:style>
  <w:style w:type="character" w:customStyle="1" w:styleId="ae">
    <w:name w:val="コメント文字列 (文字)"/>
    <w:basedOn w:val="a0"/>
    <w:link w:val="ad"/>
    <w:uiPriority w:val="99"/>
    <w:semiHidden/>
    <w:rsid w:val="002A6114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2A6114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2A6114"/>
    <w:rPr>
      <w:rFonts w:ascii="Times New Roman" w:eastAsia="SimSun" w:hAnsi="Times New Roman" w:cs="Times New Roman"/>
      <w:b/>
      <w:bCs/>
      <w:kern w:val="0"/>
      <w:sz w:val="20"/>
      <w:szCs w:val="20"/>
      <w:lang w:val="en-GB" w:eastAsia="en-US"/>
    </w:rPr>
  </w:style>
  <w:style w:type="paragraph" w:styleId="Web">
    <w:name w:val="Normal (Web)"/>
    <w:basedOn w:val="a"/>
    <w:uiPriority w:val="99"/>
    <w:semiHidden/>
    <w:unhideWhenUsed/>
    <w:rsid w:val="00B020E0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04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4046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212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4638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4510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297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9403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464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9502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0857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00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2208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8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86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6602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2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7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594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823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39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145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90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1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7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5870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6027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52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6966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7990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876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8314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109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6386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858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1500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5741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5962046\Documents\Office%20&#12398;&#12459;&#12473;&#12479;&#12512;%20&#12486;&#12531;&#12503;&#12524;&#12540;&#12488;\3GPP.dot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0D3FAE-BA67-474B-9F7F-AD0E3220A3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3GPP.dotx</Template>
  <TotalTime>11</TotalTime>
  <Pages>2</Pages>
  <Words>775</Words>
  <Characters>4419</Characters>
  <Application>Microsoft Office Word</Application>
  <DocSecurity>0</DocSecurity>
  <Lines>36</Lines>
  <Paragraphs>10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NTT DOCOMO</Company>
  <LinksUpToDate>false</LinksUpToDate>
  <CharactersWithSpaces>5184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Takuma Takada</dc:creator>
  <cp:lastModifiedBy>Takuma Takada</cp:lastModifiedBy>
  <cp:revision>29</cp:revision>
  <dcterms:created xsi:type="dcterms:W3CDTF">2019-04-01T08:04:00Z</dcterms:created>
  <dcterms:modified xsi:type="dcterms:W3CDTF">2019-04-01T09:10:00Z</dcterms:modified>
</cp:coreProperties>
</file>